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929EC8" w14:textId="77777777" w:rsidR="00C3358A" w:rsidRDefault="00C3358A" w:rsidP="0034603D">
      <w:pPr>
        <w:jc w:val="center"/>
        <w:rPr>
          <w:b/>
          <w:bCs/>
        </w:rPr>
      </w:pPr>
    </w:p>
    <w:tbl>
      <w:tblPr>
        <w:tblW w:w="5000" w:type="pct"/>
        <w:tblLook w:val="0000" w:firstRow="0" w:lastRow="0" w:firstColumn="0" w:lastColumn="0" w:noHBand="0" w:noVBand="0"/>
      </w:tblPr>
      <w:tblGrid>
        <w:gridCol w:w="2127"/>
        <w:gridCol w:w="6899"/>
      </w:tblGrid>
      <w:tr w:rsidR="005C40EE" w:rsidRPr="005C40EE" w14:paraId="186E31B1" w14:textId="77777777" w:rsidTr="005C40EE">
        <w:trPr>
          <w:trHeight w:val="511"/>
        </w:trPr>
        <w:tc>
          <w:tcPr>
            <w:tcW w:w="1178" w:type="pct"/>
            <w:shd w:val="clear" w:color="auto" w:fill="auto"/>
          </w:tcPr>
          <w:p w14:paraId="7BBAAA91" w14:textId="77777777" w:rsidR="005C40EE" w:rsidRPr="005C40EE" w:rsidRDefault="005C40EE" w:rsidP="00C52018">
            <w:pPr>
              <w:pStyle w:val="Default"/>
              <w:rPr>
                <w:rFonts w:ascii="Arial" w:hAnsi="Arial" w:cs="Arial"/>
                <w:b/>
                <w:bCs/>
                <w:sz w:val="22"/>
                <w:szCs w:val="22"/>
              </w:rPr>
            </w:pPr>
            <w:r w:rsidRPr="005C40EE">
              <w:rPr>
                <w:rFonts w:ascii="Arial" w:hAnsi="Arial" w:cs="Arial"/>
                <w:b/>
                <w:bCs/>
                <w:sz w:val="22"/>
                <w:szCs w:val="22"/>
              </w:rPr>
              <w:t>Project:</w:t>
            </w:r>
          </w:p>
        </w:tc>
        <w:tc>
          <w:tcPr>
            <w:tcW w:w="3822" w:type="pct"/>
            <w:shd w:val="clear" w:color="auto" w:fill="auto"/>
          </w:tcPr>
          <w:p w14:paraId="432E68B9" w14:textId="77777777" w:rsidR="005C40EE" w:rsidRPr="005C40EE" w:rsidRDefault="005C40EE" w:rsidP="00C52018">
            <w:pPr>
              <w:pStyle w:val="Default"/>
              <w:rPr>
                <w:rFonts w:ascii="Arial" w:hAnsi="Arial" w:cs="Arial"/>
                <w:bCs/>
                <w:sz w:val="22"/>
                <w:szCs w:val="22"/>
              </w:rPr>
            </w:pPr>
            <w:r w:rsidRPr="005C40EE">
              <w:rPr>
                <w:rFonts w:ascii="Arial" w:hAnsi="Arial" w:cs="Arial"/>
                <w:bCs/>
                <w:color w:val="222222"/>
                <w:sz w:val="22"/>
                <w:szCs w:val="22"/>
                <w:shd w:val="clear" w:color="auto" w:fill="FFFFFF"/>
              </w:rPr>
              <w:t>Promoting </w:t>
            </w:r>
            <w:r w:rsidRPr="005C40EE">
              <w:rPr>
                <w:rStyle w:val="il"/>
                <w:rFonts w:ascii="Arial" w:hAnsi="Arial" w:cs="Arial"/>
                <w:bCs/>
                <w:color w:val="222222"/>
                <w:sz w:val="22"/>
                <w:szCs w:val="22"/>
                <w:shd w:val="clear" w:color="auto" w:fill="FFFFFF"/>
              </w:rPr>
              <w:t>Transparency</w:t>
            </w:r>
            <w:r w:rsidRPr="005C40EE">
              <w:rPr>
                <w:rFonts w:ascii="Arial" w:hAnsi="Arial" w:cs="Arial"/>
                <w:bCs/>
                <w:color w:val="222222"/>
                <w:sz w:val="22"/>
                <w:szCs w:val="22"/>
                <w:shd w:val="clear" w:color="auto" w:fill="FFFFFF"/>
              </w:rPr>
              <w:t> and Accountability in Public Administration in North Macedonia</w:t>
            </w:r>
          </w:p>
          <w:p w14:paraId="66745859" w14:textId="56226170" w:rsidR="005C40EE" w:rsidRPr="005C40EE" w:rsidRDefault="005C40EE" w:rsidP="005C40EE">
            <w:pPr>
              <w:pStyle w:val="Default"/>
              <w:ind w:left="720"/>
              <w:rPr>
                <w:rFonts w:ascii="Arial" w:hAnsi="Arial" w:cs="Arial"/>
                <w:sz w:val="22"/>
                <w:szCs w:val="22"/>
              </w:rPr>
            </w:pPr>
            <w:bookmarkStart w:id="0" w:name="_Hlk59015284"/>
            <w:r>
              <w:rPr>
                <w:rFonts w:ascii="Arial" w:hAnsi="Arial" w:cs="Arial"/>
                <w:sz w:val="22"/>
                <w:szCs w:val="22"/>
              </w:rPr>
              <w:t>(</w:t>
            </w:r>
            <w:r w:rsidRPr="005C40EE">
              <w:rPr>
                <w:rFonts w:ascii="Arial" w:hAnsi="Arial" w:cs="Arial"/>
                <w:sz w:val="22"/>
                <w:szCs w:val="22"/>
              </w:rPr>
              <w:t>EuropeAid/139891/DH/SER/MK</w:t>
            </w:r>
            <w:bookmarkEnd w:id="0"/>
            <w:r>
              <w:rPr>
                <w:rFonts w:ascii="Arial" w:hAnsi="Arial" w:cs="Arial"/>
                <w:sz w:val="22"/>
                <w:szCs w:val="22"/>
              </w:rPr>
              <w:t>)</w:t>
            </w:r>
          </w:p>
        </w:tc>
      </w:tr>
      <w:tr w:rsidR="005C40EE" w:rsidRPr="005C40EE" w14:paraId="2ED62E36" w14:textId="77777777" w:rsidTr="005C40EE">
        <w:trPr>
          <w:trHeight w:val="511"/>
        </w:trPr>
        <w:tc>
          <w:tcPr>
            <w:tcW w:w="1178" w:type="pct"/>
            <w:shd w:val="clear" w:color="auto" w:fill="auto"/>
          </w:tcPr>
          <w:p w14:paraId="5675013B" w14:textId="77777777" w:rsidR="005C40EE" w:rsidRPr="005C40EE" w:rsidRDefault="005C40EE" w:rsidP="00C52018">
            <w:pPr>
              <w:pStyle w:val="Default"/>
              <w:rPr>
                <w:rFonts w:ascii="Arial" w:hAnsi="Arial" w:cs="Arial"/>
                <w:b/>
                <w:bCs/>
                <w:sz w:val="22"/>
                <w:szCs w:val="22"/>
              </w:rPr>
            </w:pPr>
            <w:r w:rsidRPr="005C40EE">
              <w:rPr>
                <w:rFonts w:ascii="Arial" w:hAnsi="Arial" w:cs="Arial"/>
                <w:b/>
                <w:bCs/>
                <w:sz w:val="22"/>
                <w:szCs w:val="22"/>
              </w:rPr>
              <w:t>Project overall objective:</w:t>
            </w:r>
          </w:p>
        </w:tc>
        <w:tc>
          <w:tcPr>
            <w:tcW w:w="3822" w:type="pct"/>
            <w:shd w:val="clear" w:color="auto" w:fill="auto"/>
          </w:tcPr>
          <w:p w14:paraId="61BD1B88" w14:textId="77777777" w:rsidR="005C40EE" w:rsidRPr="005C40EE" w:rsidRDefault="005C40EE" w:rsidP="00C52018">
            <w:pPr>
              <w:spacing w:line="276" w:lineRule="auto"/>
            </w:pPr>
            <w:r w:rsidRPr="005C40EE">
              <w:rPr>
                <w:rFonts w:eastAsia="Cambria"/>
                <w:bCs/>
                <w:color w:val="000000"/>
              </w:rPr>
              <w:t>Strengthen ethics, integrity, transparency and accountability of public administration.</w:t>
            </w:r>
          </w:p>
        </w:tc>
      </w:tr>
      <w:tr w:rsidR="005C40EE" w:rsidRPr="005C40EE" w14:paraId="0D600829" w14:textId="77777777" w:rsidTr="005C40EE">
        <w:trPr>
          <w:trHeight w:val="222"/>
        </w:trPr>
        <w:tc>
          <w:tcPr>
            <w:tcW w:w="1178" w:type="pct"/>
            <w:shd w:val="clear" w:color="auto" w:fill="auto"/>
          </w:tcPr>
          <w:p w14:paraId="69B7A67B" w14:textId="77777777" w:rsidR="005C40EE" w:rsidRPr="005C40EE" w:rsidRDefault="005C40EE" w:rsidP="00C52018">
            <w:pPr>
              <w:pStyle w:val="Default"/>
              <w:rPr>
                <w:rFonts w:ascii="Arial" w:hAnsi="Arial" w:cs="Arial"/>
                <w:b/>
                <w:bCs/>
                <w:sz w:val="22"/>
                <w:szCs w:val="22"/>
              </w:rPr>
            </w:pPr>
            <w:r w:rsidRPr="005C40EE">
              <w:rPr>
                <w:rFonts w:ascii="Arial" w:hAnsi="Arial" w:cs="Arial"/>
                <w:b/>
                <w:bCs/>
                <w:sz w:val="22"/>
                <w:szCs w:val="22"/>
              </w:rPr>
              <w:t>Project Purpose:</w:t>
            </w:r>
          </w:p>
        </w:tc>
        <w:tc>
          <w:tcPr>
            <w:tcW w:w="3822" w:type="pct"/>
            <w:shd w:val="clear" w:color="auto" w:fill="auto"/>
          </w:tcPr>
          <w:p w14:paraId="457AA6DB" w14:textId="77777777" w:rsidR="005C40EE" w:rsidRPr="005C40EE" w:rsidRDefault="005C40EE" w:rsidP="00C52018">
            <w:pPr>
              <w:spacing w:line="276" w:lineRule="auto"/>
              <w:rPr>
                <w:rFonts w:eastAsia="Cambria"/>
                <w:bCs/>
                <w:color w:val="000000"/>
              </w:rPr>
            </w:pPr>
            <w:r w:rsidRPr="005C40EE">
              <w:rPr>
                <w:rFonts w:eastAsia="Cambria"/>
                <w:bCs/>
                <w:color w:val="000000"/>
              </w:rPr>
              <w:t>The purpose of this contract is to strengthen the capacities of the Agency for Protection of the Rights to Free Access to Public Information (APRFAPI) and the SCPC, with the aim of improving their operational functioning, contributing to increasing integrity and ethics of public institutions, as well as improving transparency and accountability of public administration.</w:t>
            </w:r>
          </w:p>
        </w:tc>
      </w:tr>
      <w:tr w:rsidR="005C40EE" w:rsidRPr="005C40EE" w14:paraId="74B08289" w14:textId="77777777" w:rsidTr="005C40EE">
        <w:trPr>
          <w:trHeight w:val="90"/>
        </w:trPr>
        <w:tc>
          <w:tcPr>
            <w:tcW w:w="1178" w:type="pct"/>
            <w:shd w:val="clear" w:color="auto" w:fill="auto"/>
          </w:tcPr>
          <w:p w14:paraId="3825D640" w14:textId="77777777" w:rsidR="005C40EE" w:rsidRPr="005C40EE" w:rsidRDefault="005C40EE" w:rsidP="00C52018">
            <w:pPr>
              <w:pStyle w:val="Default"/>
              <w:rPr>
                <w:rFonts w:ascii="Arial" w:hAnsi="Arial" w:cs="Arial"/>
                <w:b/>
                <w:bCs/>
                <w:sz w:val="22"/>
                <w:szCs w:val="22"/>
              </w:rPr>
            </w:pPr>
            <w:r w:rsidRPr="005C40EE">
              <w:rPr>
                <w:rFonts w:ascii="Arial" w:hAnsi="Arial" w:cs="Arial"/>
                <w:b/>
                <w:bCs/>
                <w:sz w:val="22"/>
                <w:szCs w:val="22"/>
              </w:rPr>
              <w:t xml:space="preserve">Country: </w:t>
            </w:r>
          </w:p>
        </w:tc>
        <w:tc>
          <w:tcPr>
            <w:tcW w:w="3822" w:type="pct"/>
            <w:shd w:val="clear" w:color="auto" w:fill="auto"/>
          </w:tcPr>
          <w:p w14:paraId="1E99286C" w14:textId="77777777" w:rsidR="005C40EE" w:rsidRPr="005C40EE" w:rsidRDefault="005C40EE" w:rsidP="00C52018">
            <w:pPr>
              <w:pStyle w:val="Default"/>
              <w:rPr>
                <w:rFonts w:ascii="Arial" w:hAnsi="Arial" w:cs="Arial"/>
                <w:sz w:val="22"/>
                <w:szCs w:val="22"/>
              </w:rPr>
            </w:pPr>
            <w:r w:rsidRPr="005C40EE">
              <w:rPr>
                <w:rFonts w:ascii="Arial" w:hAnsi="Arial" w:cs="Arial"/>
                <w:sz w:val="22"/>
                <w:szCs w:val="22"/>
              </w:rPr>
              <w:t>North Macedonia</w:t>
            </w:r>
          </w:p>
        </w:tc>
      </w:tr>
    </w:tbl>
    <w:p w14:paraId="2EAE9C9B" w14:textId="2AA0C682" w:rsidR="005C40EE" w:rsidRDefault="005C40EE" w:rsidP="005C40EE">
      <w:pPr>
        <w:pStyle w:val="Title"/>
        <w:jc w:val="center"/>
        <w:rPr>
          <w:rFonts w:ascii="Arial" w:hAnsi="Arial" w:cs="Arial"/>
          <w:color w:val="4472C4" w:themeColor="accent5"/>
          <w:spacing w:val="10"/>
          <w:sz w:val="32"/>
          <w:szCs w:val="32"/>
        </w:rPr>
      </w:pPr>
    </w:p>
    <w:p w14:paraId="74EC2D2F" w14:textId="77777777" w:rsidR="005C40EE" w:rsidRPr="005C40EE" w:rsidRDefault="005C40EE" w:rsidP="005C40EE"/>
    <w:p w14:paraId="458329F0" w14:textId="6FB9318B" w:rsidR="00266B26" w:rsidRDefault="0034603D" w:rsidP="005C40EE">
      <w:pPr>
        <w:pStyle w:val="Title"/>
        <w:jc w:val="center"/>
        <w:rPr>
          <w:rFonts w:ascii="Arial" w:hAnsi="Arial" w:cs="Arial"/>
          <w:color w:val="4472C4" w:themeColor="accent5"/>
          <w:spacing w:val="10"/>
          <w:sz w:val="32"/>
          <w:szCs w:val="32"/>
        </w:rPr>
      </w:pPr>
      <w:r w:rsidRPr="005C40EE">
        <w:rPr>
          <w:rFonts w:ascii="Arial" w:hAnsi="Arial" w:cs="Arial"/>
          <w:color w:val="4472C4" w:themeColor="accent5"/>
          <w:spacing w:val="10"/>
          <w:sz w:val="32"/>
          <w:szCs w:val="32"/>
        </w:rPr>
        <w:t xml:space="preserve">CALL FOR </w:t>
      </w:r>
      <w:r w:rsidR="00415AD7" w:rsidRPr="005C40EE">
        <w:rPr>
          <w:rFonts w:ascii="Arial" w:hAnsi="Arial" w:cs="Arial"/>
          <w:color w:val="4472C4" w:themeColor="accent5"/>
          <w:spacing w:val="10"/>
          <w:sz w:val="32"/>
          <w:szCs w:val="32"/>
        </w:rPr>
        <w:t>EXPRESSION OF INTEREST</w:t>
      </w:r>
    </w:p>
    <w:p w14:paraId="51414137" w14:textId="606BC128" w:rsidR="005C40EE" w:rsidRDefault="005C40EE" w:rsidP="005C40EE"/>
    <w:p w14:paraId="5B38FC71" w14:textId="77777777" w:rsidR="00A65D3E" w:rsidRPr="005C40EE" w:rsidRDefault="00415AD7" w:rsidP="005C40EE">
      <w:pPr>
        <w:pStyle w:val="Default"/>
        <w:spacing w:before="200" w:line="23" w:lineRule="atLeast"/>
        <w:jc w:val="both"/>
        <w:rPr>
          <w:rFonts w:ascii="Arial" w:hAnsi="Arial" w:cs="Arial"/>
          <w:sz w:val="22"/>
          <w:szCs w:val="22"/>
        </w:rPr>
      </w:pPr>
      <w:r w:rsidRPr="005C40EE">
        <w:rPr>
          <w:rFonts w:ascii="Arial" w:hAnsi="Arial" w:cs="Arial"/>
          <w:sz w:val="22"/>
          <w:szCs w:val="22"/>
        </w:rPr>
        <w:t xml:space="preserve">Within the EU-funded project on Promoting Transparency and Accountability in Public Administration of North Macedonia, the PwC is looking for qualified professionals to </w:t>
      </w:r>
      <w:r w:rsidR="00A65D3E" w:rsidRPr="005C40EE">
        <w:rPr>
          <w:rFonts w:ascii="Arial" w:hAnsi="Arial" w:cs="Arial"/>
          <w:sz w:val="22"/>
          <w:szCs w:val="22"/>
        </w:rPr>
        <w:t>contribute to the following activities:</w:t>
      </w:r>
    </w:p>
    <w:p w14:paraId="03F51DB2" w14:textId="0059CE02" w:rsidR="00415AD7" w:rsidRPr="005C40EE" w:rsidRDefault="00A65D3E" w:rsidP="00890679">
      <w:pPr>
        <w:pStyle w:val="Default"/>
        <w:numPr>
          <w:ilvl w:val="0"/>
          <w:numId w:val="3"/>
        </w:numPr>
        <w:spacing w:before="200" w:line="23" w:lineRule="atLeast"/>
        <w:jc w:val="both"/>
        <w:rPr>
          <w:rFonts w:ascii="Arial" w:hAnsi="Arial" w:cs="Arial"/>
          <w:sz w:val="22"/>
          <w:szCs w:val="22"/>
        </w:rPr>
      </w:pPr>
      <w:r w:rsidRPr="005C40EE">
        <w:rPr>
          <w:rFonts w:ascii="Arial" w:hAnsi="Arial" w:cs="Arial"/>
          <w:sz w:val="22"/>
          <w:szCs w:val="22"/>
        </w:rPr>
        <w:t>Drafting</w:t>
      </w:r>
      <w:r w:rsidR="00BF0384">
        <w:rPr>
          <w:rFonts w:ascii="Arial" w:hAnsi="Arial" w:cs="Arial"/>
          <w:sz w:val="22"/>
          <w:szCs w:val="22"/>
        </w:rPr>
        <w:t xml:space="preserve"> </w:t>
      </w:r>
      <w:r w:rsidRPr="005C40EE">
        <w:rPr>
          <w:rFonts w:ascii="Arial" w:hAnsi="Arial" w:cs="Arial"/>
          <w:sz w:val="22"/>
          <w:szCs w:val="22"/>
        </w:rPr>
        <w:t>a methodology for monitoring the implementation of the integrity concept;</w:t>
      </w:r>
    </w:p>
    <w:p w14:paraId="4C9C8F71" w14:textId="78718E73" w:rsidR="00A65D3E" w:rsidRPr="005C40EE" w:rsidRDefault="00A65D3E" w:rsidP="00890679">
      <w:pPr>
        <w:pStyle w:val="Default"/>
        <w:numPr>
          <w:ilvl w:val="0"/>
          <w:numId w:val="3"/>
        </w:numPr>
        <w:spacing w:before="200" w:line="23" w:lineRule="atLeast"/>
        <w:jc w:val="both"/>
        <w:rPr>
          <w:rFonts w:ascii="Arial" w:hAnsi="Arial" w:cs="Arial"/>
          <w:sz w:val="22"/>
          <w:szCs w:val="22"/>
        </w:rPr>
      </w:pPr>
      <w:r w:rsidRPr="005C40EE">
        <w:rPr>
          <w:rFonts w:ascii="Arial" w:hAnsi="Arial" w:cs="Arial"/>
          <w:sz w:val="22"/>
          <w:szCs w:val="22"/>
        </w:rPr>
        <w:t>Drafting and/or amending tailored codes of ethics for public institutions</w:t>
      </w:r>
      <w:r w:rsidR="008078EC" w:rsidRPr="005C40EE">
        <w:rPr>
          <w:rFonts w:ascii="Arial" w:hAnsi="Arial" w:cs="Arial"/>
          <w:sz w:val="22"/>
          <w:szCs w:val="22"/>
        </w:rPr>
        <w:t>;</w:t>
      </w:r>
    </w:p>
    <w:p w14:paraId="6CA6E78C" w14:textId="217D850B" w:rsidR="00A65D3E" w:rsidRPr="005C40EE" w:rsidRDefault="00A65D3E" w:rsidP="00890679">
      <w:pPr>
        <w:pStyle w:val="Default"/>
        <w:numPr>
          <w:ilvl w:val="0"/>
          <w:numId w:val="3"/>
        </w:numPr>
        <w:spacing w:before="200" w:line="23" w:lineRule="atLeast"/>
        <w:jc w:val="both"/>
        <w:rPr>
          <w:rFonts w:ascii="Arial" w:hAnsi="Arial" w:cs="Arial"/>
          <w:sz w:val="22"/>
          <w:szCs w:val="22"/>
        </w:rPr>
      </w:pPr>
      <w:r w:rsidRPr="005C40EE">
        <w:rPr>
          <w:rFonts w:ascii="Arial" w:hAnsi="Arial" w:cs="Arial"/>
          <w:sz w:val="22"/>
          <w:szCs w:val="22"/>
        </w:rPr>
        <w:t>Drafting</w:t>
      </w:r>
      <w:r w:rsidR="00BF0384">
        <w:rPr>
          <w:rFonts w:ascii="Arial" w:hAnsi="Arial" w:cs="Arial"/>
          <w:sz w:val="22"/>
          <w:szCs w:val="22"/>
        </w:rPr>
        <w:t xml:space="preserve"> </w:t>
      </w:r>
      <w:r w:rsidRPr="005C40EE">
        <w:rPr>
          <w:rFonts w:ascii="Arial" w:hAnsi="Arial" w:cs="Arial"/>
          <w:sz w:val="22"/>
          <w:szCs w:val="22"/>
        </w:rPr>
        <w:t>guidelines for integrity officers to be appointed in the public institutions</w:t>
      </w:r>
      <w:r w:rsidR="008078EC" w:rsidRPr="005C40EE">
        <w:rPr>
          <w:rFonts w:ascii="Arial" w:hAnsi="Arial" w:cs="Arial"/>
          <w:sz w:val="22"/>
          <w:szCs w:val="22"/>
        </w:rPr>
        <w:t>.</w:t>
      </w:r>
    </w:p>
    <w:p w14:paraId="4023E96B" w14:textId="5DA7F513" w:rsidR="000C0CBF" w:rsidRPr="005C40EE" w:rsidRDefault="00B20B25" w:rsidP="005C40EE">
      <w:pPr>
        <w:pStyle w:val="Default"/>
        <w:spacing w:before="200" w:line="23" w:lineRule="atLeast"/>
        <w:jc w:val="both"/>
        <w:rPr>
          <w:rFonts w:ascii="Arial" w:hAnsi="Arial" w:cs="Arial"/>
          <w:sz w:val="22"/>
          <w:szCs w:val="22"/>
        </w:rPr>
      </w:pPr>
      <w:r w:rsidRPr="005C40EE">
        <w:rPr>
          <w:rFonts w:ascii="Arial" w:hAnsi="Arial" w:cs="Arial"/>
          <w:sz w:val="22"/>
          <w:szCs w:val="22"/>
        </w:rPr>
        <w:t xml:space="preserve">This call is addressed to </w:t>
      </w:r>
      <w:r w:rsidR="00F449D8" w:rsidRPr="005C40EE">
        <w:rPr>
          <w:rFonts w:ascii="Arial" w:hAnsi="Arial" w:cs="Arial"/>
          <w:sz w:val="22"/>
          <w:szCs w:val="22"/>
        </w:rPr>
        <w:t>professionals</w:t>
      </w:r>
      <w:r w:rsidR="00BF0384">
        <w:rPr>
          <w:rFonts w:ascii="Arial" w:hAnsi="Arial" w:cs="Arial"/>
          <w:sz w:val="22"/>
          <w:szCs w:val="22"/>
        </w:rPr>
        <w:t xml:space="preserve"> </w:t>
      </w:r>
      <w:r w:rsidR="00EA363D" w:rsidRPr="005C40EE">
        <w:rPr>
          <w:rFonts w:ascii="Arial" w:hAnsi="Arial" w:cs="Arial"/>
          <w:sz w:val="22"/>
          <w:szCs w:val="22"/>
        </w:rPr>
        <w:t xml:space="preserve">with </w:t>
      </w:r>
      <w:r w:rsidR="00F449D8" w:rsidRPr="005C40EE">
        <w:rPr>
          <w:rFonts w:ascii="Arial" w:hAnsi="Arial" w:cs="Arial"/>
          <w:sz w:val="22"/>
          <w:szCs w:val="22"/>
        </w:rPr>
        <w:t>good knowledge of integrity principles and of public administration in North Macedonia</w:t>
      </w:r>
      <w:r w:rsidR="00BF0384">
        <w:rPr>
          <w:rFonts w:ascii="Arial" w:hAnsi="Arial" w:cs="Arial"/>
          <w:sz w:val="22"/>
          <w:szCs w:val="22"/>
        </w:rPr>
        <w:t xml:space="preserve"> </w:t>
      </w:r>
      <w:r w:rsidR="00F449D8" w:rsidRPr="005C40EE">
        <w:rPr>
          <w:rFonts w:ascii="Arial" w:hAnsi="Arial" w:cs="Arial"/>
          <w:sz w:val="22"/>
          <w:szCs w:val="22"/>
        </w:rPr>
        <w:t xml:space="preserve">as well as </w:t>
      </w:r>
      <w:r w:rsidR="00EA363D" w:rsidRPr="005C40EE">
        <w:rPr>
          <w:rFonts w:ascii="Arial" w:hAnsi="Arial" w:cs="Arial"/>
          <w:sz w:val="22"/>
          <w:szCs w:val="22"/>
        </w:rPr>
        <w:t xml:space="preserve">proven experience </w:t>
      </w:r>
      <w:r w:rsidR="00F449D8" w:rsidRPr="005C40EE">
        <w:rPr>
          <w:rFonts w:ascii="Arial" w:hAnsi="Arial" w:cs="Arial"/>
          <w:sz w:val="22"/>
          <w:szCs w:val="22"/>
        </w:rPr>
        <w:t>of successful implementation of assignments related to integrity</w:t>
      </w:r>
      <w:r w:rsidR="00EA363D" w:rsidRPr="005C40EE">
        <w:rPr>
          <w:rFonts w:ascii="Arial" w:hAnsi="Arial" w:cs="Arial"/>
          <w:sz w:val="22"/>
          <w:szCs w:val="22"/>
        </w:rPr>
        <w:t>.</w:t>
      </w:r>
    </w:p>
    <w:p w14:paraId="5BCCABE4" w14:textId="5455ADA8" w:rsidR="00EA363D" w:rsidRPr="005C40EE" w:rsidRDefault="00EA363D" w:rsidP="005C40EE">
      <w:pPr>
        <w:pStyle w:val="Default"/>
        <w:spacing w:before="200" w:line="23" w:lineRule="atLeast"/>
        <w:jc w:val="both"/>
        <w:rPr>
          <w:rFonts w:ascii="Arial" w:hAnsi="Arial" w:cs="Arial"/>
          <w:sz w:val="22"/>
          <w:szCs w:val="22"/>
        </w:rPr>
      </w:pPr>
      <w:r w:rsidRPr="005C40EE">
        <w:rPr>
          <w:rFonts w:ascii="Arial" w:hAnsi="Arial" w:cs="Arial"/>
          <w:sz w:val="22"/>
          <w:szCs w:val="22"/>
        </w:rPr>
        <w:t xml:space="preserve">The </w:t>
      </w:r>
      <w:r w:rsidR="00F449D8" w:rsidRPr="005C40EE">
        <w:rPr>
          <w:rFonts w:ascii="Arial" w:hAnsi="Arial" w:cs="Arial"/>
          <w:sz w:val="22"/>
          <w:szCs w:val="22"/>
        </w:rPr>
        <w:t>tasks mentioned above</w:t>
      </w:r>
      <w:r w:rsidRPr="005C40EE">
        <w:rPr>
          <w:rFonts w:ascii="Arial" w:hAnsi="Arial" w:cs="Arial"/>
          <w:sz w:val="22"/>
          <w:szCs w:val="22"/>
        </w:rPr>
        <w:t xml:space="preserve"> wi</w:t>
      </w:r>
      <w:r w:rsidR="000A7344" w:rsidRPr="005C40EE">
        <w:rPr>
          <w:rFonts w:ascii="Arial" w:hAnsi="Arial" w:cs="Arial"/>
          <w:sz w:val="22"/>
          <w:szCs w:val="22"/>
        </w:rPr>
        <w:t>ll be</w:t>
      </w:r>
      <w:r w:rsidRPr="005C40EE">
        <w:rPr>
          <w:rFonts w:ascii="Arial" w:hAnsi="Arial" w:cs="Arial"/>
          <w:sz w:val="22"/>
          <w:szCs w:val="22"/>
        </w:rPr>
        <w:t xml:space="preserve"> implemented under the supervision of and in close cooperation with the PwC Project Team and the SCPC.</w:t>
      </w:r>
    </w:p>
    <w:p w14:paraId="7D41A619" w14:textId="23461326" w:rsidR="007F0726" w:rsidRPr="005C40EE" w:rsidRDefault="00431BA1" w:rsidP="005C40EE">
      <w:pPr>
        <w:pStyle w:val="Default"/>
        <w:spacing w:before="200" w:line="23" w:lineRule="atLeast"/>
        <w:jc w:val="both"/>
        <w:rPr>
          <w:rFonts w:ascii="Arial" w:hAnsi="Arial" w:cs="Arial"/>
          <w:sz w:val="22"/>
          <w:szCs w:val="22"/>
        </w:rPr>
      </w:pPr>
      <w:r w:rsidRPr="005C40EE">
        <w:rPr>
          <w:rFonts w:ascii="Arial" w:hAnsi="Arial" w:cs="Arial"/>
          <w:sz w:val="22"/>
          <w:szCs w:val="22"/>
        </w:rPr>
        <w:t xml:space="preserve">Qualified candidates are invited to send their CVs in </w:t>
      </w:r>
      <w:hyperlink r:id="rId11" w:history="1">
        <w:r w:rsidRPr="009A566A">
          <w:rPr>
            <w:rStyle w:val="Hyperlink"/>
            <w:rFonts w:ascii="Arial" w:hAnsi="Arial" w:cs="Arial"/>
            <w:sz w:val="22"/>
            <w:szCs w:val="22"/>
          </w:rPr>
          <w:t>EuropAid format</w:t>
        </w:r>
      </w:hyperlink>
      <w:r w:rsidR="00BF0384">
        <w:rPr>
          <w:rFonts w:ascii="Arial" w:hAnsi="Arial" w:cs="Arial"/>
          <w:sz w:val="22"/>
          <w:szCs w:val="22"/>
        </w:rPr>
        <w:t xml:space="preserve">, in </w:t>
      </w:r>
      <w:r w:rsidRPr="005C40EE">
        <w:rPr>
          <w:rFonts w:ascii="Arial" w:hAnsi="Arial" w:cs="Arial"/>
          <w:sz w:val="22"/>
          <w:szCs w:val="22"/>
        </w:rPr>
        <w:t>English</w:t>
      </w:r>
      <w:r w:rsidR="00BF0384">
        <w:rPr>
          <w:rFonts w:ascii="Arial" w:hAnsi="Arial" w:cs="Arial"/>
          <w:sz w:val="22"/>
          <w:szCs w:val="22"/>
        </w:rPr>
        <w:t>,</w:t>
      </w:r>
      <w:r w:rsidRPr="005C40EE">
        <w:rPr>
          <w:rFonts w:ascii="Arial" w:hAnsi="Arial" w:cs="Arial"/>
          <w:sz w:val="22"/>
          <w:szCs w:val="22"/>
        </w:rPr>
        <w:t xml:space="preserve"> to </w:t>
      </w:r>
      <w:hyperlink r:id="rId12" w:history="1">
        <w:r w:rsidR="00C3358A" w:rsidRPr="005C40EE">
          <w:rPr>
            <w:rStyle w:val="Hyperlink"/>
            <w:rFonts w:ascii="Arial" w:hAnsi="Arial" w:cs="Arial"/>
            <w:sz w:val="22"/>
            <w:szCs w:val="22"/>
          </w:rPr>
          <w:t>elena.gotovska@pwc.com</w:t>
        </w:r>
      </w:hyperlink>
      <w:r w:rsidR="00BF0384">
        <w:rPr>
          <w:rFonts w:ascii="Arial" w:hAnsi="Arial" w:cs="Arial"/>
          <w:sz w:val="22"/>
          <w:szCs w:val="22"/>
        </w:rPr>
        <w:t xml:space="preserve"> </w:t>
      </w:r>
      <w:r w:rsidR="00C3358A" w:rsidRPr="005C40EE">
        <w:rPr>
          <w:rFonts w:ascii="Arial" w:hAnsi="Arial" w:cs="Arial"/>
          <w:sz w:val="22"/>
          <w:szCs w:val="22"/>
        </w:rPr>
        <w:t xml:space="preserve">and </w:t>
      </w:r>
      <w:hyperlink r:id="rId13" w:history="1">
        <w:r w:rsidR="00C3358A" w:rsidRPr="005C40EE">
          <w:rPr>
            <w:rStyle w:val="Hyperlink"/>
            <w:rFonts w:ascii="Arial" w:hAnsi="Arial" w:cs="Arial"/>
            <w:sz w:val="22"/>
            <w:szCs w:val="22"/>
          </w:rPr>
          <w:t>pkm@protracco-project.mk</w:t>
        </w:r>
      </w:hyperlink>
      <w:r w:rsidR="00C3358A" w:rsidRPr="005C40EE">
        <w:rPr>
          <w:rFonts w:ascii="Arial" w:hAnsi="Arial" w:cs="Arial"/>
          <w:sz w:val="22"/>
          <w:szCs w:val="22"/>
        </w:rPr>
        <w:t xml:space="preserve"> </w:t>
      </w:r>
      <w:r w:rsidRPr="005C40EE">
        <w:rPr>
          <w:rFonts w:ascii="Arial" w:hAnsi="Arial" w:cs="Arial"/>
          <w:sz w:val="22"/>
          <w:szCs w:val="22"/>
        </w:rPr>
        <w:t xml:space="preserve">by </w:t>
      </w:r>
      <w:r w:rsidR="00F449D8" w:rsidRPr="005C40EE">
        <w:rPr>
          <w:rFonts w:ascii="Arial" w:hAnsi="Arial" w:cs="Arial"/>
          <w:sz w:val="22"/>
          <w:szCs w:val="22"/>
        </w:rPr>
        <w:t>2</w:t>
      </w:r>
      <w:r w:rsidR="003A36CC">
        <w:rPr>
          <w:rFonts w:ascii="Arial" w:hAnsi="Arial" w:cs="Arial"/>
          <w:sz w:val="22"/>
          <w:szCs w:val="22"/>
        </w:rPr>
        <w:t>4</w:t>
      </w:r>
      <w:bookmarkStart w:id="1" w:name="_GoBack"/>
      <w:bookmarkEnd w:id="1"/>
      <w:r w:rsidRPr="005C40EE">
        <w:rPr>
          <w:rFonts w:ascii="Arial" w:hAnsi="Arial" w:cs="Arial"/>
          <w:sz w:val="22"/>
          <w:szCs w:val="22"/>
        </w:rPr>
        <w:t xml:space="preserve"> February 2021.</w:t>
      </w:r>
    </w:p>
    <w:p w14:paraId="5B55A5B6" w14:textId="70AEAEB7" w:rsidR="008078EC" w:rsidRPr="005C40EE" w:rsidRDefault="008078EC" w:rsidP="005C40EE">
      <w:pPr>
        <w:widowControl/>
        <w:spacing w:before="200" w:after="0" w:line="23" w:lineRule="atLeast"/>
        <w:jc w:val="left"/>
        <w:rPr>
          <w:lang w:eastAsia="en-US" w:bidi="ar-SA"/>
        </w:rPr>
      </w:pPr>
      <w:r w:rsidRPr="005C40EE">
        <w:rPr>
          <w:lang w:eastAsia="en-US" w:bidi="ar-SA"/>
        </w:rPr>
        <w:t>Please note that only shortlisted candidates will be contacted.</w:t>
      </w:r>
    </w:p>
    <w:sectPr w:rsidR="008078EC" w:rsidRPr="005C40EE" w:rsidSect="00F95FB2">
      <w:headerReference w:type="default" r:id="rId14"/>
      <w:footerReference w:type="default" r:id="rId15"/>
      <w:headerReference w:type="first" r:id="rId16"/>
      <w:footerReference w:type="first" r:id="rId17"/>
      <w:pgSz w:w="11906" w:h="16838"/>
      <w:pgMar w:top="1440" w:right="1440" w:bottom="1440" w:left="1440" w:header="45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39EB40" w14:textId="77777777" w:rsidR="00124C6F" w:rsidRDefault="00124C6F" w:rsidP="005F0A26">
      <w:pPr>
        <w:spacing w:after="0" w:line="240" w:lineRule="auto"/>
      </w:pPr>
      <w:r>
        <w:separator/>
      </w:r>
    </w:p>
  </w:endnote>
  <w:endnote w:type="continuationSeparator" w:id="0">
    <w:p w14:paraId="4BD53064" w14:textId="77777777" w:rsidR="00124C6F" w:rsidRDefault="00124C6F" w:rsidP="005F0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6FF" w:usb1="420024FF" w:usb2="02000000" w:usb3="00000000" w:csb0="0000019F" w:csb1="00000000"/>
  </w:font>
  <w:font w:name="Avenir Book">
    <w:altName w:val="Times New Roman"/>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8298295"/>
      <w:docPartObj>
        <w:docPartGallery w:val="Page Numbers (Bottom of Page)"/>
        <w:docPartUnique/>
      </w:docPartObj>
    </w:sdtPr>
    <w:sdtEndPr>
      <w:rPr>
        <w:noProof/>
      </w:rPr>
    </w:sdtEndPr>
    <w:sdtContent>
      <w:p w14:paraId="22F75C6B" w14:textId="71505C16" w:rsidR="00F95FB2" w:rsidRDefault="00F95F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275014" w14:textId="2B17C67E" w:rsidR="00777D5F" w:rsidRDefault="00777D5F" w:rsidP="00566D4B">
    <w:pPr>
      <w:pStyle w:val="Footer"/>
      <w:ind w:left="-284"/>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0EB79" w14:textId="77777777" w:rsidR="00174DAC" w:rsidRPr="00174DAC" w:rsidRDefault="00174DAC" w:rsidP="00174DAC">
    <w:pPr>
      <w:pStyle w:val="Footer"/>
      <w:ind w:left="-284"/>
      <w:jc w:val="center"/>
      <w:rPr>
        <w:sz w:val="20"/>
        <w:szCs w:val="20"/>
      </w:rPr>
    </w:pPr>
    <w:r w:rsidRPr="00174DAC">
      <w:rPr>
        <w:sz w:val="20"/>
        <w:szCs w:val="20"/>
      </w:rPr>
      <w:t>Project implemented by:</w:t>
    </w:r>
  </w:p>
  <w:p w14:paraId="1AD7AE9B" w14:textId="57F3857C" w:rsidR="00174DAC" w:rsidRDefault="00174DAC" w:rsidP="00BF0384">
    <w:pPr>
      <w:pStyle w:val="Footer"/>
      <w:ind w:left="-284"/>
    </w:pPr>
    <w:r>
      <w:t xml:space="preserve"> </w:t>
    </w:r>
    <w:r w:rsidR="00EE5C9D">
      <w:rPr>
        <w:noProof/>
      </w:rPr>
      <w:drawing>
        <wp:inline distT="0" distB="0" distL="0" distR="0" wp14:anchorId="516EBE4C" wp14:editId="7B0D058A">
          <wp:extent cx="560705" cy="426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426720"/>
                  </a:xfrm>
                  <a:prstGeom prst="rect">
                    <a:avLst/>
                  </a:prstGeom>
                  <a:noFill/>
                </pic:spPr>
              </pic:pic>
            </a:graphicData>
          </a:graphic>
        </wp:inline>
      </w:drawing>
    </w:r>
    <w:r w:rsidR="00BF0384">
      <w:t xml:space="preserve">    </w:t>
    </w:r>
    <w:r w:rsidR="00BF0384">
      <w:tab/>
    </w:r>
    <w:r w:rsidR="00BF0384">
      <w:tab/>
    </w:r>
    <w:r w:rsidR="00EE5C9D">
      <w:rPr>
        <w:noProof/>
      </w:rPr>
      <w:drawing>
        <wp:inline distT="0" distB="0" distL="0" distR="0" wp14:anchorId="4BD53A90" wp14:editId="73047490">
          <wp:extent cx="572770" cy="4756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2770" cy="475615"/>
                  </a:xfrm>
                  <a:prstGeom prst="rect">
                    <a:avLst/>
                  </a:prstGeom>
                  <a:noFill/>
                </pic:spPr>
              </pic:pic>
            </a:graphicData>
          </a:graphic>
        </wp:inline>
      </w:drawing>
    </w:r>
  </w:p>
  <w:p w14:paraId="1E152943" w14:textId="23D88E71" w:rsidR="00777D5F" w:rsidRPr="00174DAC" w:rsidRDefault="00777D5F" w:rsidP="00174D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268579" w14:textId="77777777" w:rsidR="00124C6F" w:rsidRDefault="00124C6F" w:rsidP="005F0A26">
      <w:pPr>
        <w:spacing w:after="0" w:line="240" w:lineRule="auto"/>
      </w:pPr>
      <w:r>
        <w:separator/>
      </w:r>
    </w:p>
  </w:footnote>
  <w:footnote w:type="continuationSeparator" w:id="0">
    <w:p w14:paraId="6452C284" w14:textId="77777777" w:rsidR="00124C6F" w:rsidRDefault="00124C6F" w:rsidP="005F0A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86"/>
    </w:tblGrid>
    <w:tr w:rsidR="00777D5F" w:rsidRPr="00182FA3" w14:paraId="6CA3DC6B" w14:textId="77777777" w:rsidTr="001D079B">
      <w:tc>
        <w:tcPr>
          <w:tcW w:w="9286" w:type="dxa"/>
          <w:shd w:val="clear" w:color="auto" w:fill="5B9BD5" w:themeFill="accent1"/>
          <w:vAlign w:val="center"/>
        </w:tcPr>
        <w:p w14:paraId="09C88506" w14:textId="51941121" w:rsidR="00777D5F" w:rsidRPr="00182FA3" w:rsidRDefault="00A56403" w:rsidP="00182FA3">
          <w:pPr>
            <w:spacing w:after="0" w:line="240" w:lineRule="auto"/>
            <w:jc w:val="right"/>
            <w:rPr>
              <w:rFonts w:ascii="Avenir Book" w:eastAsia="Cambria" w:hAnsi="Avenir Book"/>
              <w:b/>
              <w:bCs/>
              <w:i/>
              <w:smallCaps/>
              <w:color w:val="000000"/>
              <w:sz w:val="20"/>
            </w:rPr>
          </w:pPr>
          <w:r>
            <w:rPr>
              <w:rFonts w:ascii="Avenir Book" w:eastAsia="Cambria" w:hAnsi="Avenir Book"/>
              <w:b/>
              <w:i/>
              <w:color w:val="FFFFFF"/>
              <w:sz w:val="18"/>
            </w:rPr>
            <w:t>Promoting Transparency and Accountability in Public Administration</w:t>
          </w:r>
        </w:p>
      </w:tc>
    </w:tr>
  </w:tbl>
  <w:p w14:paraId="1FA3CB59" w14:textId="25C189D2" w:rsidR="00777D5F" w:rsidRPr="00B751F2" w:rsidRDefault="00777D5F" w:rsidP="00B751F2">
    <w:pPr>
      <w:pStyle w:val="Header"/>
      <w:ind w:left="-426"/>
      <w:jc w:val="center"/>
      <w:rPr>
        <w:sz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199" w:type="dxa"/>
      <w:tblInd w:w="-1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1393"/>
      <w:gridCol w:w="4163"/>
      <w:gridCol w:w="1896"/>
      <w:gridCol w:w="2112"/>
    </w:tblGrid>
    <w:tr w:rsidR="005C40EE" w14:paraId="79C7DECC" w14:textId="77777777" w:rsidTr="005C40EE">
      <w:tc>
        <w:tcPr>
          <w:tcW w:w="1635" w:type="dxa"/>
          <w:vMerge w:val="restart"/>
        </w:tcPr>
        <w:p w14:paraId="11ECF70E" w14:textId="77777777" w:rsidR="005C40EE" w:rsidRDefault="005C40EE" w:rsidP="005C40EE"/>
        <w:p w14:paraId="4ACE931A" w14:textId="77777777" w:rsidR="005C40EE" w:rsidRDefault="005C40EE" w:rsidP="005C40EE">
          <w:pPr>
            <w:jc w:val="center"/>
          </w:pPr>
          <w:r>
            <w:object w:dxaOrig="3180" w:dyaOrig="2173" w14:anchorId="0C4018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42pt">
                <v:imagedata r:id="rId1" o:title=""/>
              </v:shape>
              <o:OLEObject Type="Embed" ProgID="CorelDraw.Graphic.15" ShapeID="_x0000_i1025" DrawAspect="Content" ObjectID="_1675076840" r:id="rId2"/>
            </w:object>
          </w:r>
        </w:p>
      </w:tc>
      <w:tc>
        <w:tcPr>
          <w:tcW w:w="1393" w:type="dxa"/>
          <w:vMerge w:val="restart"/>
          <w:vAlign w:val="center"/>
          <w:hideMark/>
        </w:tcPr>
        <w:p w14:paraId="71EE1D11" w14:textId="77777777" w:rsidR="005C40EE" w:rsidRDefault="005C40EE" w:rsidP="005C40EE">
          <w:r>
            <w:rPr>
              <w:noProof/>
              <w:lang w:bidi="ar-SA"/>
            </w:rPr>
            <w:drawing>
              <wp:inline distT="0" distB="0" distL="0" distR="0" wp14:anchorId="54E24C25" wp14:editId="08900EEC">
                <wp:extent cx="723900" cy="45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457200"/>
                        </a:xfrm>
                        <a:prstGeom prst="rect">
                          <a:avLst/>
                        </a:prstGeom>
                        <a:noFill/>
                        <a:ln>
                          <a:noFill/>
                        </a:ln>
                      </pic:spPr>
                    </pic:pic>
                  </a:graphicData>
                </a:graphic>
              </wp:inline>
            </w:drawing>
          </w:r>
        </w:p>
      </w:tc>
      <w:tc>
        <w:tcPr>
          <w:tcW w:w="4163" w:type="dxa"/>
        </w:tcPr>
        <w:p w14:paraId="56DE0019" w14:textId="77777777" w:rsidR="005C40EE" w:rsidRDefault="005C40EE" w:rsidP="005C40EE">
          <w:pPr>
            <w:spacing w:before="100" w:beforeAutospacing="1"/>
          </w:pPr>
        </w:p>
      </w:tc>
      <w:tc>
        <w:tcPr>
          <w:tcW w:w="1896" w:type="dxa"/>
          <w:vMerge w:val="restart"/>
          <w:vAlign w:val="center"/>
          <w:hideMark/>
        </w:tcPr>
        <w:p w14:paraId="1DB6A0B7" w14:textId="77777777" w:rsidR="005C40EE" w:rsidRDefault="005C40EE" w:rsidP="005C40EE">
          <w:r>
            <w:rPr>
              <w:noProof/>
              <w:lang w:bidi="ar-SA"/>
            </w:rPr>
            <w:drawing>
              <wp:inline distT="0" distB="0" distL="0" distR="0" wp14:anchorId="1999214B" wp14:editId="229EFE82">
                <wp:extent cx="1045825" cy="434340"/>
                <wp:effectExtent l="19050" t="0" r="19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2597" cy="432999"/>
                        </a:xfrm>
                        <a:prstGeom prst="rect">
                          <a:avLst/>
                        </a:prstGeom>
                        <a:noFill/>
                      </pic:spPr>
                    </pic:pic>
                  </a:graphicData>
                </a:graphic>
              </wp:inline>
            </w:drawing>
          </w:r>
        </w:p>
      </w:tc>
      <w:tc>
        <w:tcPr>
          <w:tcW w:w="2112" w:type="dxa"/>
          <w:vMerge w:val="restart"/>
          <w:vAlign w:val="center"/>
          <w:hideMark/>
        </w:tcPr>
        <w:p w14:paraId="024059F6" w14:textId="77777777" w:rsidR="005C40EE" w:rsidRDefault="005C40EE" w:rsidP="005C40EE">
          <w:pPr>
            <w:jc w:val="right"/>
          </w:pPr>
          <w:r>
            <w:rPr>
              <w:noProof/>
              <w:lang w:bidi="ar-SA"/>
            </w:rPr>
            <w:drawing>
              <wp:inline distT="0" distB="0" distL="0" distR="0" wp14:anchorId="489686E9" wp14:editId="51C26FA3">
                <wp:extent cx="1184910" cy="1000144"/>
                <wp:effectExtent l="19050" t="0" r="0" b="0"/>
                <wp:docPr id="6" name="Picture 5" descr="АСПИ ЕНГ Л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СПИ ЕНГ ЛОГО.png"/>
                        <pic:cNvPicPr/>
                      </pic:nvPicPr>
                      <pic:blipFill>
                        <a:blip r:embed="rId5"/>
                        <a:stretch>
                          <a:fillRect/>
                        </a:stretch>
                      </pic:blipFill>
                      <pic:spPr>
                        <a:xfrm>
                          <a:off x="0" y="0"/>
                          <a:ext cx="1185418" cy="1000573"/>
                        </a:xfrm>
                        <a:prstGeom prst="rect">
                          <a:avLst/>
                        </a:prstGeom>
                      </pic:spPr>
                    </pic:pic>
                  </a:graphicData>
                </a:graphic>
              </wp:inline>
            </w:drawing>
          </w:r>
        </w:p>
      </w:tc>
    </w:tr>
    <w:tr w:rsidR="005C40EE" w14:paraId="4C348978" w14:textId="77777777" w:rsidTr="005C40EE">
      <w:tc>
        <w:tcPr>
          <w:tcW w:w="1635" w:type="dxa"/>
          <w:vMerge/>
          <w:vAlign w:val="center"/>
          <w:hideMark/>
        </w:tcPr>
        <w:p w14:paraId="03BB2D4E" w14:textId="77777777" w:rsidR="005C40EE" w:rsidRDefault="005C40EE" w:rsidP="005C40EE"/>
      </w:tc>
      <w:tc>
        <w:tcPr>
          <w:tcW w:w="1393" w:type="dxa"/>
          <w:vMerge/>
          <w:vAlign w:val="center"/>
          <w:hideMark/>
        </w:tcPr>
        <w:p w14:paraId="3EC5B0D3" w14:textId="77777777" w:rsidR="005C40EE" w:rsidRDefault="005C40EE" w:rsidP="005C40EE"/>
      </w:tc>
      <w:tc>
        <w:tcPr>
          <w:tcW w:w="4163" w:type="dxa"/>
          <w:hideMark/>
        </w:tcPr>
        <w:p w14:paraId="411D5DED" w14:textId="77777777" w:rsidR="005C40EE" w:rsidRPr="00031EA8" w:rsidRDefault="005C40EE" w:rsidP="005C40EE">
          <w:pPr>
            <w:spacing w:before="100" w:beforeAutospacing="1"/>
            <w:jc w:val="center"/>
            <w:rPr>
              <w:sz w:val="20"/>
              <w:szCs w:val="20"/>
            </w:rPr>
          </w:pPr>
          <w:r w:rsidRPr="00031EA8">
            <w:rPr>
              <w:b/>
              <w:color w:val="222222"/>
              <w:sz w:val="20"/>
              <w:szCs w:val="20"/>
              <w:shd w:val="clear" w:color="auto" w:fill="FFFFFF"/>
            </w:rPr>
            <w:t>Promoting </w:t>
          </w:r>
          <w:r w:rsidRPr="00031EA8">
            <w:rPr>
              <w:rStyle w:val="il"/>
              <w:b/>
              <w:color w:val="222222"/>
              <w:sz w:val="20"/>
              <w:szCs w:val="20"/>
              <w:shd w:val="clear" w:color="auto" w:fill="FFFFFF"/>
            </w:rPr>
            <w:t>Transparency</w:t>
          </w:r>
          <w:r w:rsidRPr="00031EA8">
            <w:rPr>
              <w:b/>
              <w:color w:val="222222"/>
              <w:sz w:val="20"/>
              <w:szCs w:val="20"/>
              <w:shd w:val="clear" w:color="auto" w:fill="FFFFFF"/>
            </w:rPr>
            <w:t> and Accountability</w:t>
          </w:r>
        </w:p>
      </w:tc>
      <w:tc>
        <w:tcPr>
          <w:tcW w:w="1896" w:type="dxa"/>
          <w:vMerge/>
          <w:vAlign w:val="center"/>
          <w:hideMark/>
        </w:tcPr>
        <w:p w14:paraId="1EA92DAF" w14:textId="77777777" w:rsidR="005C40EE" w:rsidRDefault="005C40EE" w:rsidP="005C40EE"/>
      </w:tc>
      <w:tc>
        <w:tcPr>
          <w:tcW w:w="2112" w:type="dxa"/>
          <w:vMerge/>
          <w:vAlign w:val="center"/>
          <w:hideMark/>
        </w:tcPr>
        <w:p w14:paraId="5B4A4B38" w14:textId="77777777" w:rsidR="005C40EE" w:rsidRDefault="005C40EE" w:rsidP="005C40EE"/>
      </w:tc>
    </w:tr>
    <w:tr w:rsidR="005C40EE" w14:paraId="195F8B2B" w14:textId="77777777" w:rsidTr="005C40EE">
      <w:tc>
        <w:tcPr>
          <w:tcW w:w="1635" w:type="dxa"/>
          <w:vMerge/>
          <w:vAlign w:val="center"/>
          <w:hideMark/>
        </w:tcPr>
        <w:p w14:paraId="168AB08A" w14:textId="77777777" w:rsidR="005C40EE" w:rsidRDefault="005C40EE" w:rsidP="005C40EE"/>
      </w:tc>
      <w:tc>
        <w:tcPr>
          <w:tcW w:w="1393" w:type="dxa"/>
          <w:vMerge/>
          <w:vAlign w:val="center"/>
          <w:hideMark/>
        </w:tcPr>
        <w:p w14:paraId="61A35FD8" w14:textId="77777777" w:rsidR="005C40EE" w:rsidRDefault="005C40EE" w:rsidP="005C40EE"/>
      </w:tc>
      <w:tc>
        <w:tcPr>
          <w:tcW w:w="4163" w:type="dxa"/>
          <w:hideMark/>
        </w:tcPr>
        <w:p w14:paraId="53A0C6C5" w14:textId="77777777" w:rsidR="005C40EE" w:rsidRPr="00031EA8" w:rsidRDefault="005C40EE" w:rsidP="005C40EE">
          <w:pPr>
            <w:jc w:val="center"/>
            <w:rPr>
              <w:sz w:val="20"/>
              <w:szCs w:val="20"/>
            </w:rPr>
          </w:pPr>
          <w:r w:rsidRPr="00031EA8">
            <w:rPr>
              <w:b/>
              <w:color w:val="222222"/>
              <w:sz w:val="20"/>
              <w:szCs w:val="20"/>
              <w:shd w:val="clear" w:color="auto" w:fill="FFFFFF"/>
            </w:rPr>
            <w:t>in Public Administration in North Macedonia</w:t>
          </w:r>
        </w:p>
      </w:tc>
      <w:tc>
        <w:tcPr>
          <w:tcW w:w="1896" w:type="dxa"/>
          <w:vMerge/>
          <w:vAlign w:val="center"/>
          <w:hideMark/>
        </w:tcPr>
        <w:p w14:paraId="59F66395" w14:textId="77777777" w:rsidR="005C40EE" w:rsidRDefault="005C40EE" w:rsidP="005C40EE"/>
      </w:tc>
      <w:tc>
        <w:tcPr>
          <w:tcW w:w="2112" w:type="dxa"/>
          <w:vMerge/>
          <w:vAlign w:val="center"/>
          <w:hideMark/>
        </w:tcPr>
        <w:p w14:paraId="5C573A2C" w14:textId="77777777" w:rsidR="005C40EE" w:rsidRDefault="005C40EE" w:rsidP="005C40EE"/>
      </w:tc>
    </w:tr>
    <w:tr w:rsidR="005C40EE" w14:paraId="562E9A4C" w14:textId="77777777" w:rsidTr="005C40EE">
      <w:tc>
        <w:tcPr>
          <w:tcW w:w="1635" w:type="dxa"/>
          <w:hideMark/>
        </w:tcPr>
        <w:p w14:paraId="016ABAA8" w14:textId="77777777" w:rsidR="005C40EE" w:rsidRPr="001E239A" w:rsidRDefault="005C40EE" w:rsidP="005C40EE">
          <w:pPr>
            <w:jc w:val="center"/>
            <w:rPr>
              <w:sz w:val="14"/>
              <w:szCs w:val="14"/>
            </w:rPr>
          </w:pPr>
          <w:r w:rsidRPr="001E239A">
            <w:rPr>
              <w:sz w:val="14"/>
              <w:szCs w:val="14"/>
            </w:rPr>
            <w:t>This project is funded by the European Union</w:t>
          </w:r>
        </w:p>
      </w:tc>
      <w:tc>
        <w:tcPr>
          <w:tcW w:w="1393" w:type="dxa"/>
          <w:vMerge/>
          <w:vAlign w:val="center"/>
          <w:hideMark/>
        </w:tcPr>
        <w:p w14:paraId="76875DD3" w14:textId="77777777" w:rsidR="005C40EE" w:rsidRDefault="005C40EE" w:rsidP="005C40EE"/>
      </w:tc>
      <w:tc>
        <w:tcPr>
          <w:tcW w:w="4163" w:type="dxa"/>
        </w:tcPr>
        <w:p w14:paraId="42275A98" w14:textId="77777777" w:rsidR="005C40EE" w:rsidRDefault="005C40EE" w:rsidP="005C40EE">
          <w:pPr>
            <w:pStyle w:val="Header"/>
            <w:jc w:val="center"/>
            <w:rPr>
              <w:b/>
              <w:color w:val="222222"/>
              <w:sz w:val="18"/>
              <w:shd w:val="clear" w:color="auto" w:fill="FFFFFF"/>
            </w:rPr>
          </w:pPr>
        </w:p>
      </w:tc>
      <w:tc>
        <w:tcPr>
          <w:tcW w:w="1896" w:type="dxa"/>
          <w:vMerge/>
          <w:vAlign w:val="center"/>
          <w:hideMark/>
        </w:tcPr>
        <w:p w14:paraId="7ACB50A8" w14:textId="77777777" w:rsidR="005C40EE" w:rsidRDefault="005C40EE" w:rsidP="005C40EE"/>
      </w:tc>
      <w:tc>
        <w:tcPr>
          <w:tcW w:w="2112" w:type="dxa"/>
          <w:vMerge/>
          <w:vAlign w:val="center"/>
          <w:hideMark/>
        </w:tcPr>
        <w:p w14:paraId="64E23C42" w14:textId="77777777" w:rsidR="005C40EE" w:rsidRDefault="005C40EE" w:rsidP="005C40EE"/>
      </w:tc>
    </w:tr>
  </w:tbl>
  <w:p w14:paraId="510A352F" w14:textId="31F9C104" w:rsidR="00777D5F" w:rsidRPr="00777D5F" w:rsidRDefault="00777D5F" w:rsidP="00777D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1F5A39"/>
    <w:multiLevelType w:val="hybridMultilevel"/>
    <w:tmpl w:val="4B045B9C"/>
    <w:lvl w:ilvl="0" w:tplc="D21AD886">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EE23E79"/>
    <w:multiLevelType w:val="multilevel"/>
    <w:tmpl w:val="08090025"/>
    <w:lvl w:ilvl="0">
      <w:start w:val="1"/>
      <w:numFmt w:val="decimal"/>
      <w:lvlText w:val="%1"/>
      <w:lvlJc w:val="left"/>
      <w:pPr>
        <w:ind w:left="792" w:hanging="432"/>
      </w:pPr>
    </w:lvl>
    <w:lvl w:ilvl="1">
      <w:start w:val="1"/>
      <w:numFmt w:val="decimal"/>
      <w:pStyle w:val="Heading2"/>
      <w:lvlText w:val="%1.%2"/>
      <w:lvlJc w:val="left"/>
      <w:pPr>
        <w:ind w:left="936" w:hanging="576"/>
      </w:pPr>
    </w:lvl>
    <w:lvl w:ilvl="2">
      <w:start w:val="1"/>
      <w:numFmt w:val="decimal"/>
      <w:pStyle w:val="Heading3"/>
      <w:lvlText w:val="%1.%2.%3"/>
      <w:lvlJc w:val="left"/>
      <w:pPr>
        <w:ind w:left="1080" w:hanging="720"/>
      </w:pPr>
    </w:lvl>
    <w:lvl w:ilvl="3">
      <w:start w:val="1"/>
      <w:numFmt w:val="decimal"/>
      <w:pStyle w:val="Heading4"/>
      <w:lvlText w:val="%1.%2.%3.%4"/>
      <w:lvlJc w:val="left"/>
      <w:pPr>
        <w:ind w:left="1224" w:hanging="864"/>
      </w:pPr>
    </w:lvl>
    <w:lvl w:ilvl="4">
      <w:start w:val="1"/>
      <w:numFmt w:val="decimal"/>
      <w:pStyle w:val="Heading5"/>
      <w:lvlText w:val="%1.%2.%3.%4.%5"/>
      <w:lvlJc w:val="left"/>
      <w:pPr>
        <w:ind w:left="1368" w:hanging="1008"/>
      </w:pPr>
    </w:lvl>
    <w:lvl w:ilvl="5">
      <w:start w:val="1"/>
      <w:numFmt w:val="decimal"/>
      <w:pStyle w:val="Heading6"/>
      <w:lvlText w:val="%1.%2.%3.%4.%5.%6"/>
      <w:lvlJc w:val="left"/>
      <w:pPr>
        <w:ind w:left="1512" w:hanging="1152"/>
      </w:pPr>
    </w:lvl>
    <w:lvl w:ilvl="6">
      <w:start w:val="1"/>
      <w:numFmt w:val="decimal"/>
      <w:pStyle w:val="Heading7"/>
      <w:lvlText w:val="%1.%2.%3.%4.%5.%6.%7"/>
      <w:lvlJc w:val="left"/>
      <w:pPr>
        <w:ind w:left="1656" w:hanging="1296"/>
      </w:pPr>
    </w:lvl>
    <w:lvl w:ilvl="7">
      <w:start w:val="1"/>
      <w:numFmt w:val="decimal"/>
      <w:pStyle w:val="Heading8"/>
      <w:lvlText w:val="%1.%2.%3.%4.%5.%6.%7.%8"/>
      <w:lvlJc w:val="left"/>
      <w:pPr>
        <w:ind w:left="1800" w:hanging="1440"/>
      </w:pPr>
    </w:lvl>
    <w:lvl w:ilvl="8">
      <w:start w:val="1"/>
      <w:numFmt w:val="decimal"/>
      <w:pStyle w:val="Heading9"/>
      <w:lvlText w:val="%1.%2.%3.%4.%5.%6.%7.%8.%9"/>
      <w:lvlJc w:val="left"/>
      <w:pPr>
        <w:ind w:left="1944" w:hanging="1584"/>
      </w:pPr>
    </w:lvl>
  </w:abstractNum>
  <w:abstractNum w:abstractNumId="2" w15:restartNumberingAfterBreak="0">
    <w:nsid w:val="60725131"/>
    <w:multiLevelType w:val="hybridMultilevel"/>
    <w:tmpl w:val="37CCECEE"/>
    <w:lvl w:ilvl="0" w:tplc="7F0EDD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A26"/>
    <w:rsid w:val="00001B27"/>
    <w:rsid w:val="00005649"/>
    <w:rsid w:val="00005D5F"/>
    <w:rsid w:val="00020D88"/>
    <w:rsid w:val="00040834"/>
    <w:rsid w:val="00051906"/>
    <w:rsid w:val="00051FC1"/>
    <w:rsid w:val="00057895"/>
    <w:rsid w:val="00070B7A"/>
    <w:rsid w:val="00084880"/>
    <w:rsid w:val="000913A6"/>
    <w:rsid w:val="000A01C5"/>
    <w:rsid w:val="000A2F4E"/>
    <w:rsid w:val="000A701F"/>
    <w:rsid w:val="000A7344"/>
    <w:rsid w:val="000B51BD"/>
    <w:rsid w:val="000C0CBF"/>
    <w:rsid w:val="000D0598"/>
    <w:rsid w:val="000F0DE1"/>
    <w:rsid w:val="0010798F"/>
    <w:rsid w:val="0012091D"/>
    <w:rsid w:val="001233F1"/>
    <w:rsid w:val="00124C6F"/>
    <w:rsid w:val="001635E6"/>
    <w:rsid w:val="001651C8"/>
    <w:rsid w:val="00170233"/>
    <w:rsid w:val="0017337E"/>
    <w:rsid w:val="00174DAC"/>
    <w:rsid w:val="00176ED2"/>
    <w:rsid w:val="00181C7E"/>
    <w:rsid w:val="00182FA3"/>
    <w:rsid w:val="001A50C0"/>
    <w:rsid w:val="001B1962"/>
    <w:rsid w:val="001C1C6E"/>
    <w:rsid w:val="001C6756"/>
    <w:rsid w:val="001D0152"/>
    <w:rsid w:val="001D079B"/>
    <w:rsid w:val="001E08B7"/>
    <w:rsid w:val="001F68A2"/>
    <w:rsid w:val="00205EA7"/>
    <w:rsid w:val="00252D03"/>
    <w:rsid w:val="00266B26"/>
    <w:rsid w:val="00267D45"/>
    <w:rsid w:val="0029441F"/>
    <w:rsid w:val="002A3F78"/>
    <w:rsid w:val="002B03D3"/>
    <w:rsid w:val="002C356C"/>
    <w:rsid w:val="002D70DD"/>
    <w:rsid w:val="002F30A3"/>
    <w:rsid w:val="002F4BEB"/>
    <w:rsid w:val="002F51D5"/>
    <w:rsid w:val="00312D72"/>
    <w:rsid w:val="00312EC2"/>
    <w:rsid w:val="00326FAD"/>
    <w:rsid w:val="003351C0"/>
    <w:rsid w:val="0034603D"/>
    <w:rsid w:val="00346ECF"/>
    <w:rsid w:val="0035662D"/>
    <w:rsid w:val="00356DB3"/>
    <w:rsid w:val="0036149A"/>
    <w:rsid w:val="00363F95"/>
    <w:rsid w:val="00371A35"/>
    <w:rsid w:val="003A36CC"/>
    <w:rsid w:val="003C4248"/>
    <w:rsid w:val="003D095D"/>
    <w:rsid w:val="003D178E"/>
    <w:rsid w:val="003D194D"/>
    <w:rsid w:val="00415457"/>
    <w:rsid w:val="00415AD7"/>
    <w:rsid w:val="00431BA1"/>
    <w:rsid w:val="00432CD2"/>
    <w:rsid w:val="00446ED0"/>
    <w:rsid w:val="0044759E"/>
    <w:rsid w:val="004602FB"/>
    <w:rsid w:val="004630A3"/>
    <w:rsid w:val="00487C14"/>
    <w:rsid w:val="004904C2"/>
    <w:rsid w:val="00491D0F"/>
    <w:rsid w:val="004A0393"/>
    <w:rsid w:val="004B23B6"/>
    <w:rsid w:val="005207A1"/>
    <w:rsid w:val="005356A2"/>
    <w:rsid w:val="00545D59"/>
    <w:rsid w:val="0055462C"/>
    <w:rsid w:val="00560421"/>
    <w:rsid w:val="00566D4B"/>
    <w:rsid w:val="00585CC3"/>
    <w:rsid w:val="005B6D96"/>
    <w:rsid w:val="005C40EE"/>
    <w:rsid w:val="005C71E2"/>
    <w:rsid w:val="005F0A26"/>
    <w:rsid w:val="005F558B"/>
    <w:rsid w:val="006056D6"/>
    <w:rsid w:val="0060628D"/>
    <w:rsid w:val="006103E2"/>
    <w:rsid w:val="006343B2"/>
    <w:rsid w:val="00635E0C"/>
    <w:rsid w:val="00641ADB"/>
    <w:rsid w:val="00642C36"/>
    <w:rsid w:val="00656ECE"/>
    <w:rsid w:val="00664C08"/>
    <w:rsid w:val="00675CC4"/>
    <w:rsid w:val="00697A11"/>
    <w:rsid w:val="00697B0D"/>
    <w:rsid w:val="006A1DBD"/>
    <w:rsid w:val="006C3CAA"/>
    <w:rsid w:val="006D60B5"/>
    <w:rsid w:val="007108CC"/>
    <w:rsid w:val="0073009D"/>
    <w:rsid w:val="00735485"/>
    <w:rsid w:val="0074306B"/>
    <w:rsid w:val="00743BE2"/>
    <w:rsid w:val="007460FF"/>
    <w:rsid w:val="00761B0B"/>
    <w:rsid w:val="007633FA"/>
    <w:rsid w:val="007760BA"/>
    <w:rsid w:val="00777D5F"/>
    <w:rsid w:val="007B50AA"/>
    <w:rsid w:val="007C2605"/>
    <w:rsid w:val="007C3644"/>
    <w:rsid w:val="007C495C"/>
    <w:rsid w:val="007D606D"/>
    <w:rsid w:val="007D6C87"/>
    <w:rsid w:val="007F0726"/>
    <w:rsid w:val="00804805"/>
    <w:rsid w:val="008078EC"/>
    <w:rsid w:val="00810C44"/>
    <w:rsid w:val="00826139"/>
    <w:rsid w:val="00843312"/>
    <w:rsid w:val="00845B0A"/>
    <w:rsid w:val="00851819"/>
    <w:rsid w:val="00855755"/>
    <w:rsid w:val="00874181"/>
    <w:rsid w:val="00884211"/>
    <w:rsid w:val="00884F74"/>
    <w:rsid w:val="00886F50"/>
    <w:rsid w:val="00887A03"/>
    <w:rsid w:val="00890679"/>
    <w:rsid w:val="008938A6"/>
    <w:rsid w:val="008B0A6C"/>
    <w:rsid w:val="008B7E64"/>
    <w:rsid w:val="008C349F"/>
    <w:rsid w:val="008C4E89"/>
    <w:rsid w:val="008C7ECA"/>
    <w:rsid w:val="008D1999"/>
    <w:rsid w:val="008D4350"/>
    <w:rsid w:val="008D4923"/>
    <w:rsid w:val="008E2365"/>
    <w:rsid w:val="00904240"/>
    <w:rsid w:val="00916767"/>
    <w:rsid w:val="00926B80"/>
    <w:rsid w:val="00933A13"/>
    <w:rsid w:val="009454AC"/>
    <w:rsid w:val="0095572D"/>
    <w:rsid w:val="0097065D"/>
    <w:rsid w:val="00975B46"/>
    <w:rsid w:val="009824AA"/>
    <w:rsid w:val="00984779"/>
    <w:rsid w:val="0098708B"/>
    <w:rsid w:val="00992916"/>
    <w:rsid w:val="009A37DE"/>
    <w:rsid w:val="009A566A"/>
    <w:rsid w:val="009B3018"/>
    <w:rsid w:val="009B605F"/>
    <w:rsid w:val="009C17B5"/>
    <w:rsid w:val="009C2D2C"/>
    <w:rsid w:val="009D4F2B"/>
    <w:rsid w:val="009E7F44"/>
    <w:rsid w:val="00A05FD5"/>
    <w:rsid w:val="00A11BF9"/>
    <w:rsid w:val="00A23D23"/>
    <w:rsid w:val="00A273CB"/>
    <w:rsid w:val="00A33446"/>
    <w:rsid w:val="00A37245"/>
    <w:rsid w:val="00A4216E"/>
    <w:rsid w:val="00A5288B"/>
    <w:rsid w:val="00A55228"/>
    <w:rsid w:val="00A56403"/>
    <w:rsid w:val="00A61BAC"/>
    <w:rsid w:val="00A65D3E"/>
    <w:rsid w:val="00A82999"/>
    <w:rsid w:val="00A87B2A"/>
    <w:rsid w:val="00A93A9F"/>
    <w:rsid w:val="00AC6B74"/>
    <w:rsid w:val="00AE379B"/>
    <w:rsid w:val="00AE457F"/>
    <w:rsid w:val="00AE747D"/>
    <w:rsid w:val="00AF1DDE"/>
    <w:rsid w:val="00B05ECE"/>
    <w:rsid w:val="00B1590A"/>
    <w:rsid w:val="00B161D1"/>
    <w:rsid w:val="00B17BC1"/>
    <w:rsid w:val="00B20B25"/>
    <w:rsid w:val="00B2631F"/>
    <w:rsid w:val="00B40B46"/>
    <w:rsid w:val="00B44DF4"/>
    <w:rsid w:val="00B55FE5"/>
    <w:rsid w:val="00B751F2"/>
    <w:rsid w:val="00B860A1"/>
    <w:rsid w:val="00B95BA2"/>
    <w:rsid w:val="00BB3621"/>
    <w:rsid w:val="00BD7DBB"/>
    <w:rsid w:val="00BE0171"/>
    <w:rsid w:val="00BE7BF0"/>
    <w:rsid w:val="00BF0384"/>
    <w:rsid w:val="00BF2BA3"/>
    <w:rsid w:val="00C3358A"/>
    <w:rsid w:val="00C36CCB"/>
    <w:rsid w:val="00C36D5D"/>
    <w:rsid w:val="00C41F72"/>
    <w:rsid w:val="00C437B2"/>
    <w:rsid w:val="00C53557"/>
    <w:rsid w:val="00C664D6"/>
    <w:rsid w:val="00C66B52"/>
    <w:rsid w:val="00C66BC9"/>
    <w:rsid w:val="00C77828"/>
    <w:rsid w:val="00CA5170"/>
    <w:rsid w:val="00CC6CBC"/>
    <w:rsid w:val="00CD09E7"/>
    <w:rsid w:val="00CD2854"/>
    <w:rsid w:val="00CD50C6"/>
    <w:rsid w:val="00D15529"/>
    <w:rsid w:val="00D27B26"/>
    <w:rsid w:val="00D32B20"/>
    <w:rsid w:val="00D3563E"/>
    <w:rsid w:val="00D4577A"/>
    <w:rsid w:val="00D621A8"/>
    <w:rsid w:val="00D73CEF"/>
    <w:rsid w:val="00D74D57"/>
    <w:rsid w:val="00D9066D"/>
    <w:rsid w:val="00D9675C"/>
    <w:rsid w:val="00DA1CDE"/>
    <w:rsid w:val="00DC0FB0"/>
    <w:rsid w:val="00DF1A4A"/>
    <w:rsid w:val="00DF2B76"/>
    <w:rsid w:val="00E0395F"/>
    <w:rsid w:val="00E60213"/>
    <w:rsid w:val="00E64ED5"/>
    <w:rsid w:val="00E676D9"/>
    <w:rsid w:val="00EA363D"/>
    <w:rsid w:val="00EA5778"/>
    <w:rsid w:val="00EC7431"/>
    <w:rsid w:val="00EE213B"/>
    <w:rsid w:val="00EE2612"/>
    <w:rsid w:val="00EE5C9D"/>
    <w:rsid w:val="00EF0F0E"/>
    <w:rsid w:val="00EF2025"/>
    <w:rsid w:val="00F03144"/>
    <w:rsid w:val="00F07BAC"/>
    <w:rsid w:val="00F135D2"/>
    <w:rsid w:val="00F1694D"/>
    <w:rsid w:val="00F33A32"/>
    <w:rsid w:val="00F34196"/>
    <w:rsid w:val="00F449D8"/>
    <w:rsid w:val="00F47C37"/>
    <w:rsid w:val="00F52042"/>
    <w:rsid w:val="00F5419F"/>
    <w:rsid w:val="00F85C48"/>
    <w:rsid w:val="00F93A6B"/>
    <w:rsid w:val="00F955BE"/>
    <w:rsid w:val="00F95FB2"/>
    <w:rsid w:val="00FB2D3A"/>
    <w:rsid w:val="00FB3E6A"/>
    <w:rsid w:val="00FD1306"/>
    <w:rsid w:val="00FE33D4"/>
    <w:rsid w:val="00FF04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DDEBBE"/>
  <w15:chartTrackingRefBased/>
  <w15:docId w15:val="{E31653A7-FA3A-43B4-90B5-096E369F4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CBF"/>
    <w:pPr>
      <w:widowControl w:val="0"/>
      <w:spacing w:after="120" w:line="288" w:lineRule="auto"/>
      <w:jc w:val="both"/>
    </w:pPr>
    <w:rPr>
      <w:rFonts w:ascii="Arial" w:eastAsia="Arial" w:hAnsi="Arial" w:cs="Arial"/>
      <w:lang w:eastAsia="en-GB" w:bidi="en-US"/>
    </w:rPr>
  </w:style>
  <w:style w:type="paragraph" w:styleId="Heading1">
    <w:name w:val="heading 1"/>
    <w:basedOn w:val="Normal"/>
    <w:next w:val="Normal"/>
    <w:link w:val="Heading1Char"/>
    <w:autoRedefine/>
    <w:uiPriority w:val="9"/>
    <w:qFormat/>
    <w:rsid w:val="005207A1"/>
    <w:pPr>
      <w:keepNext/>
      <w:keepLines/>
      <w:widowControl/>
      <w:numPr>
        <w:numId w:val="2"/>
      </w:numPr>
      <w:spacing w:before="240" w:after="0" w:line="259" w:lineRule="auto"/>
      <w:jc w:val="left"/>
      <w:outlineLvl w:val="0"/>
    </w:pPr>
    <w:rPr>
      <w:rFonts w:eastAsiaTheme="majorEastAsia" w:cstheme="minorHAnsi"/>
      <w:b/>
      <w:lang w:eastAsia="en-US" w:bidi="ar-SA"/>
    </w:rPr>
  </w:style>
  <w:style w:type="paragraph" w:styleId="Heading2">
    <w:name w:val="heading 2"/>
    <w:basedOn w:val="Normal"/>
    <w:next w:val="Normal"/>
    <w:link w:val="Heading2Char"/>
    <w:autoRedefine/>
    <w:uiPriority w:val="9"/>
    <w:unhideWhenUsed/>
    <w:qFormat/>
    <w:rsid w:val="002B03D3"/>
    <w:pPr>
      <w:keepNext/>
      <w:keepLines/>
      <w:numPr>
        <w:ilvl w:val="1"/>
        <w:numId w:val="1"/>
      </w:numPr>
      <w:spacing w:before="40" w:after="0"/>
      <w:outlineLvl w:val="1"/>
    </w:pPr>
    <w:rPr>
      <w:rFonts w:asciiTheme="majorHAnsi" w:eastAsiaTheme="majorEastAsia" w:hAnsiTheme="majorHAnsi" w:cstheme="majorBidi"/>
      <w:color w:val="2E74B5" w:themeColor="accent1" w:themeShade="BF"/>
      <w:sz w:val="18"/>
      <w:szCs w:val="26"/>
    </w:rPr>
  </w:style>
  <w:style w:type="paragraph" w:styleId="Heading3">
    <w:name w:val="heading 3"/>
    <w:basedOn w:val="Normal"/>
    <w:next w:val="Normal"/>
    <w:link w:val="Heading3Char"/>
    <w:autoRedefine/>
    <w:uiPriority w:val="9"/>
    <w:unhideWhenUsed/>
    <w:qFormat/>
    <w:rsid w:val="002B03D3"/>
    <w:pPr>
      <w:keepNext/>
      <w:keepLines/>
      <w:numPr>
        <w:ilvl w:val="2"/>
        <w:numId w:val="1"/>
      </w:numPr>
      <w:spacing w:before="40" w:after="0"/>
      <w:outlineLvl w:val="2"/>
    </w:pPr>
    <w:rPr>
      <w:rFonts w:asciiTheme="majorHAnsi" w:eastAsiaTheme="majorEastAsia" w:hAnsiTheme="majorHAnsi" w:cstheme="majorBidi"/>
      <w:color w:val="1F4D78" w:themeColor="accent1" w:themeShade="7F"/>
      <w:sz w:val="18"/>
      <w:szCs w:val="24"/>
    </w:rPr>
  </w:style>
  <w:style w:type="paragraph" w:styleId="Heading4">
    <w:name w:val="heading 4"/>
    <w:basedOn w:val="Normal"/>
    <w:next w:val="Normal"/>
    <w:link w:val="Heading4Char"/>
    <w:uiPriority w:val="9"/>
    <w:semiHidden/>
    <w:unhideWhenUsed/>
    <w:qFormat/>
    <w:rsid w:val="00F34196"/>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34196"/>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34196"/>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34196"/>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3419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3419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0A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0A26"/>
  </w:style>
  <w:style w:type="paragraph" w:styleId="Footer">
    <w:name w:val="footer"/>
    <w:basedOn w:val="Normal"/>
    <w:link w:val="FooterChar"/>
    <w:uiPriority w:val="99"/>
    <w:unhideWhenUsed/>
    <w:rsid w:val="005F0A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0A26"/>
  </w:style>
  <w:style w:type="paragraph" w:styleId="BalloonText">
    <w:name w:val="Balloon Text"/>
    <w:basedOn w:val="Normal"/>
    <w:link w:val="BalloonTextChar"/>
    <w:uiPriority w:val="99"/>
    <w:semiHidden/>
    <w:unhideWhenUsed/>
    <w:rsid w:val="00975B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B46"/>
    <w:rPr>
      <w:rFonts w:ascii="Segoe UI" w:hAnsi="Segoe UI" w:cs="Segoe UI"/>
      <w:sz w:val="18"/>
      <w:szCs w:val="18"/>
    </w:rPr>
  </w:style>
  <w:style w:type="paragraph" w:styleId="ListParagraph">
    <w:name w:val="List Paragraph"/>
    <w:aliases w:val="Bullet Points,Liststycke SKL,içindekiler vb,Sombreado multicolor - Énfasis 31,Elenco Bullet point,Liste Paragraf1,Paragrafo elenco,Bullet OFM,Bullet list,Table of contents numbered,Normal bullet 2,List Paragraph1,Liste Paragraf"/>
    <w:basedOn w:val="Normal"/>
    <w:link w:val="ListParagraphChar"/>
    <w:uiPriority w:val="34"/>
    <w:qFormat/>
    <w:rsid w:val="00D9675C"/>
    <w:pPr>
      <w:ind w:left="720"/>
      <w:contextualSpacing/>
    </w:pPr>
  </w:style>
  <w:style w:type="character" w:customStyle="1" w:styleId="ListParagraphChar">
    <w:name w:val="List Paragraph Char"/>
    <w:aliases w:val="Bullet Points Char,Liststycke SKL Char,içindekiler vb Char,Sombreado multicolor - Énfasis 31 Char,Elenco Bullet point Char,Liste Paragraf1 Char,Paragrafo elenco Char,Bullet OFM Char,Bullet list Char,Table of contents numbered Char"/>
    <w:link w:val="ListParagraph"/>
    <w:uiPriority w:val="34"/>
    <w:locked/>
    <w:rsid w:val="00F34196"/>
  </w:style>
  <w:style w:type="character" w:customStyle="1" w:styleId="Heading1Char">
    <w:name w:val="Heading 1 Char"/>
    <w:basedOn w:val="DefaultParagraphFont"/>
    <w:link w:val="Heading1"/>
    <w:uiPriority w:val="9"/>
    <w:rsid w:val="005207A1"/>
    <w:rPr>
      <w:rFonts w:ascii="Arial" w:eastAsiaTheme="majorEastAsia" w:hAnsi="Arial" w:cstheme="minorHAnsi"/>
      <w:b/>
    </w:rPr>
  </w:style>
  <w:style w:type="character" w:customStyle="1" w:styleId="Heading2Char">
    <w:name w:val="Heading 2 Char"/>
    <w:basedOn w:val="DefaultParagraphFont"/>
    <w:link w:val="Heading2"/>
    <w:uiPriority w:val="9"/>
    <w:rsid w:val="002B03D3"/>
    <w:rPr>
      <w:rFonts w:asciiTheme="majorHAnsi" w:eastAsiaTheme="majorEastAsia" w:hAnsiTheme="majorHAnsi" w:cstheme="majorBidi"/>
      <w:color w:val="2E74B5" w:themeColor="accent1" w:themeShade="BF"/>
      <w:sz w:val="18"/>
      <w:szCs w:val="26"/>
      <w:lang w:eastAsia="en-GB" w:bidi="en-US"/>
    </w:rPr>
  </w:style>
  <w:style w:type="character" w:customStyle="1" w:styleId="Heading3Char">
    <w:name w:val="Heading 3 Char"/>
    <w:basedOn w:val="DefaultParagraphFont"/>
    <w:link w:val="Heading3"/>
    <w:uiPriority w:val="9"/>
    <w:rsid w:val="002B03D3"/>
    <w:rPr>
      <w:rFonts w:asciiTheme="majorHAnsi" w:eastAsiaTheme="majorEastAsia" w:hAnsiTheme="majorHAnsi" w:cstheme="majorBidi"/>
      <w:color w:val="1F4D78" w:themeColor="accent1" w:themeShade="7F"/>
      <w:sz w:val="18"/>
      <w:szCs w:val="24"/>
      <w:lang w:eastAsia="en-GB" w:bidi="en-US"/>
    </w:rPr>
  </w:style>
  <w:style w:type="character" w:customStyle="1" w:styleId="Heading4Char">
    <w:name w:val="Heading 4 Char"/>
    <w:basedOn w:val="DefaultParagraphFont"/>
    <w:link w:val="Heading4"/>
    <w:uiPriority w:val="9"/>
    <w:semiHidden/>
    <w:rsid w:val="00F34196"/>
    <w:rPr>
      <w:rFonts w:asciiTheme="majorHAnsi" w:eastAsiaTheme="majorEastAsia" w:hAnsiTheme="majorHAnsi" w:cstheme="majorBidi"/>
      <w:i/>
      <w:iCs/>
      <w:color w:val="2E74B5" w:themeColor="accent1" w:themeShade="BF"/>
      <w:lang w:eastAsia="en-GB" w:bidi="en-US"/>
    </w:rPr>
  </w:style>
  <w:style w:type="character" w:customStyle="1" w:styleId="Heading5Char">
    <w:name w:val="Heading 5 Char"/>
    <w:basedOn w:val="DefaultParagraphFont"/>
    <w:link w:val="Heading5"/>
    <w:uiPriority w:val="9"/>
    <w:semiHidden/>
    <w:rsid w:val="00F34196"/>
    <w:rPr>
      <w:rFonts w:asciiTheme="majorHAnsi" w:eastAsiaTheme="majorEastAsia" w:hAnsiTheme="majorHAnsi" w:cstheme="majorBidi"/>
      <w:color w:val="2E74B5" w:themeColor="accent1" w:themeShade="BF"/>
      <w:lang w:eastAsia="en-GB" w:bidi="en-US"/>
    </w:rPr>
  </w:style>
  <w:style w:type="character" w:customStyle="1" w:styleId="Heading6Char">
    <w:name w:val="Heading 6 Char"/>
    <w:basedOn w:val="DefaultParagraphFont"/>
    <w:link w:val="Heading6"/>
    <w:uiPriority w:val="9"/>
    <w:semiHidden/>
    <w:rsid w:val="00F34196"/>
    <w:rPr>
      <w:rFonts w:asciiTheme="majorHAnsi" w:eastAsiaTheme="majorEastAsia" w:hAnsiTheme="majorHAnsi" w:cstheme="majorBidi"/>
      <w:color w:val="1F4D78" w:themeColor="accent1" w:themeShade="7F"/>
      <w:lang w:eastAsia="en-GB" w:bidi="en-US"/>
    </w:rPr>
  </w:style>
  <w:style w:type="character" w:customStyle="1" w:styleId="Heading7Char">
    <w:name w:val="Heading 7 Char"/>
    <w:basedOn w:val="DefaultParagraphFont"/>
    <w:link w:val="Heading7"/>
    <w:uiPriority w:val="9"/>
    <w:semiHidden/>
    <w:rsid w:val="00F34196"/>
    <w:rPr>
      <w:rFonts w:asciiTheme="majorHAnsi" w:eastAsiaTheme="majorEastAsia" w:hAnsiTheme="majorHAnsi" w:cstheme="majorBidi"/>
      <w:i/>
      <w:iCs/>
      <w:color w:val="1F4D78" w:themeColor="accent1" w:themeShade="7F"/>
      <w:lang w:eastAsia="en-GB" w:bidi="en-US"/>
    </w:rPr>
  </w:style>
  <w:style w:type="character" w:customStyle="1" w:styleId="Heading8Char">
    <w:name w:val="Heading 8 Char"/>
    <w:basedOn w:val="DefaultParagraphFont"/>
    <w:link w:val="Heading8"/>
    <w:uiPriority w:val="9"/>
    <w:semiHidden/>
    <w:rsid w:val="00F34196"/>
    <w:rPr>
      <w:rFonts w:asciiTheme="majorHAnsi" w:eastAsiaTheme="majorEastAsia" w:hAnsiTheme="majorHAnsi" w:cstheme="majorBidi"/>
      <w:color w:val="272727" w:themeColor="text1" w:themeTint="D8"/>
      <w:sz w:val="21"/>
      <w:szCs w:val="21"/>
      <w:lang w:eastAsia="en-GB" w:bidi="en-US"/>
    </w:rPr>
  </w:style>
  <w:style w:type="character" w:customStyle="1" w:styleId="Heading9Char">
    <w:name w:val="Heading 9 Char"/>
    <w:basedOn w:val="DefaultParagraphFont"/>
    <w:link w:val="Heading9"/>
    <w:uiPriority w:val="9"/>
    <w:semiHidden/>
    <w:rsid w:val="00F34196"/>
    <w:rPr>
      <w:rFonts w:asciiTheme="majorHAnsi" w:eastAsiaTheme="majorEastAsia" w:hAnsiTheme="majorHAnsi" w:cstheme="majorBidi"/>
      <w:i/>
      <w:iCs/>
      <w:color w:val="272727" w:themeColor="text1" w:themeTint="D8"/>
      <w:sz w:val="21"/>
      <w:szCs w:val="21"/>
      <w:lang w:eastAsia="en-GB" w:bidi="en-US"/>
    </w:rPr>
  </w:style>
  <w:style w:type="paragraph" w:styleId="Revision">
    <w:name w:val="Revision"/>
    <w:hidden/>
    <w:uiPriority w:val="99"/>
    <w:semiHidden/>
    <w:rsid w:val="00916767"/>
    <w:pPr>
      <w:spacing w:after="0" w:line="240" w:lineRule="auto"/>
    </w:pPr>
  </w:style>
  <w:style w:type="character" w:styleId="CommentReference">
    <w:name w:val="annotation reference"/>
    <w:basedOn w:val="DefaultParagraphFont"/>
    <w:uiPriority w:val="99"/>
    <w:semiHidden/>
    <w:unhideWhenUsed/>
    <w:rsid w:val="00916767"/>
    <w:rPr>
      <w:sz w:val="18"/>
      <w:szCs w:val="18"/>
    </w:rPr>
  </w:style>
  <w:style w:type="paragraph" w:styleId="CommentText">
    <w:name w:val="annotation text"/>
    <w:basedOn w:val="Normal"/>
    <w:link w:val="CommentTextChar"/>
    <w:uiPriority w:val="99"/>
    <w:semiHidden/>
    <w:unhideWhenUsed/>
    <w:rsid w:val="00916767"/>
    <w:pPr>
      <w:spacing w:line="240" w:lineRule="auto"/>
    </w:pPr>
    <w:rPr>
      <w:sz w:val="24"/>
      <w:szCs w:val="24"/>
    </w:rPr>
  </w:style>
  <w:style w:type="character" w:customStyle="1" w:styleId="CommentTextChar">
    <w:name w:val="Comment Text Char"/>
    <w:basedOn w:val="DefaultParagraphFont"/>
    <w:link w:val="CommentText"/>
    <w:uiPriority w:val="99"/>
    <w:semiHidden/>
    <w:rsid w:val="00916767"/>
    <w:rPr>
      <w:sz w:val="24"/>
      <w:szCs w:val="24"/>
    </w:rPr>
  </w:style>
  <w:style w:type="paragraph" w:styleId="CommentSubject">
    <w:name w:val="annotation subject"/>
    <w:basedOn w:val="CommentText"/>
    <w:next w:val="CommentText"/>
    <w:link w:val="CommentSubjectChar"/>
    <w:uiPriority w:val="99"/>
    <w:semiHidden/>
    <w:unhideWhenUsed/>
    <w:rsid w:val="00916767"/>
    <w:rPr>
      <w:b/>
      <w:bCs/>
      <w:sz w:val="20"/>
      <w:szCs w:val="20"/>
    </w:rPr>
  </w:style>
  <w:style w:type="character" w:customStyle="1" w:styleId="CommentSubjectChar">
    <w:name w:val="Comment Subject Char"/>
    <w:basedOn w:val="CommentTextChar"/>
    <w:link w:val="CommentSubject"/>
    <w:uiPriority w:val="99"/>
    <w:semiHidden/>
    <w:rsid w:val="00916767"/>
    <w:rPr>
      <w:b/>
      <w:bCs/>
      <w:sz w:val="20"/>
      <w:szCs w:val="20"/>
    </w:rPr>
  </w:style>
  <w:style w:type="paragraph" w:styleId="NoSpacing">
    <w:name w:val="No Spacing"/>
    <w:uiPriority w:val="1"/>
    <w:qFormat/>
    <w:rsid w:val="00D32B20"/>
    <w:pPr>
      <w:spacing w:after="0" w:line="240" w:lineRule="auto"/>
    </w:pPr>
  </w:style>
  <w:style w:type="character" w:styleId="Hyperlink">
    <w:name w:val="Hyperlink"/>
    <w:basedOn w:val="DefaultParagraphFont"/>
    <w:uiPriority w:val="99"/>
    <w:unhideWhenUsed/>
    <w:rsid w:val="0044759E"/>
    <w:rPr>
      <w:color w:val="0563C1" w:themeColor="hyperlink"/>
      <w:u w:val="single"/>
    </w:rPr>
  </w:style>
  <w:style w:type="character" w:customStyle="1" w:styleId="il">
    <w:name w:val="il"/>
    <w:basedOn w:val="DefaultParagraphFont"/>
    <w:rsid w:val="00777D5F"/>
  </w:style>
  <w:style w:type="table" w:styleId="TableGrid">
    <w:name w:val="Table Grid"/>
    <w:basedOn w:val="TableNormal"/>
    <w:uiPriority w:val="39"/>
    <w:rsid w:val="00777D5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36D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36D5D"/>
    <w:rPr>
      <w:sz w:val="20"/>
      <w:szCs w:val="20"/>
    </w:rPr>
  </w:style>
  <w:style w:type="character" w:styleId="FootnoteReference">
    <w:name w:val="footnote reference"/>
    <w:basedOn w:val="DefaultParagraphFont"/>
    <w:uiPriority w:val="99"/>
    <w:semiHidden/>
    <w:unhideWhenUsed/>
    <w:rsid w:val="00C36D5D"/>
    <w:rPr>
      <w:vertAlign w:val="superscript"/>
    </w:rPr>
  </w:style>
  <w:style w:type="character" w:styleId="UnresolvedMention">
    <w:name w:val="Unresolved Mention"/>
    <w:basedOn w:val="DefaultParagraphFont"/>
    <w:uiPriority w:val="99"/>
    <w:semiHidden/>
    <w:unhideWhenUsed/>
    <w:rsid w:val="005B6D96"/>
    <w:rPr>
      <w:color w:val="605E5C"/>
      <w:shd w:val="clear" w:color="auto" w:fill="E1DFDD"/>
    </w:rPr>
  </w:style>
  <w:style w:type="paragraph" w:customStyle="1" w:styleId="Default">
    <w:name w:val="Default"/>
    <w:rsid w:val="000C0CBF"/>
    <w:pPr>
      <w:autoSpaceDE w:val="0"/>
      <w:autoSpaceDN w:val="0"/>
      <w:adjustRightInd w:val="0"/>
      <w:spacing w:after="0" w:line="240" w:lineRule="auto"/>
    </w:pPr>
    <w:rPr>
      <w:rFonts w:ascii="Corbel" w:hAnsi="Corbel" w:cs="Corbel"/>
      <w:color w:val="000000"/>
      <w:sz w:val="24"/>
      <w:szCs w:val="24"/>
    </w:rPr>
  </w:style>
  <w:style w:type="paragraph" w:styleId="Title">
    <w:name w:val="Title"/>
    <w:basedOn w:val="Normal"/>
    <w:next w:val="Normal"/>
    <w:link w:val="TitleChar"/>
    <w:uiPriority w:val="10"/>
    <w:qFormat/>
    <w:rsid w:val="005C40E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40EE"/>
    <w:rPr>
      <w:rFonts w:asciiTheme="majorHAnsi" w:eastAsiaTheme="majorEastAsia" w:hAnsiTheme="majorHAnsi" w:cstheme="majorBidi"/>
      <w:spacing w:val="-10"/>
      <w:kern w:val="28"/>
      <w:sz w:val="56"/>
      <w:szCs w:val="56"/>
      <w:lang w:eastAsia="en-GB"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1305124">
      <w:bodyDiv w:val="1"/>
      <w:marLeft w:val="0"/>
      <w:marRight w:val="0"/>
      <w:marTop w:val="0"/>
      <w:marBottom w:val="0"/>
      <w:divBdr>
        <w:top w:val="none" w:sz="0" w:space="0" w:color="auto"/>
        <w:left w:val="none" w:sz="0" w:space="0" w:color="auto"/>
        <w:bottom w:val="none" w:sz="0" w:space="0" w:color="auto"/>
        <w:right w:val="none" w:sz="0" w:space="0" w:color="auto"/>
      </w:divBdr>
    </w:div>
    <w:div w:id="1316763403">
      <w:bodyDiv w:val="1"/>
      <w:marLeft w:val="0"/>
      <w:marRight w:val="0"/>
      <w:marTop w:val="0"/>
      <w:marBottom w:val="0"/>
      <w:divBdr>
        <w:top w:val="none" w:sz="0" w:space="0" w:color="auto"/>
        <w:left w:val="none" w:sz="0" w:space="0" w:color="auto"/>
        <w:bottom w:val="none" w:sz="0" w:space="0" w:color="auto"/>
        <w:right w:val="none" w:sz="0" w:space="0" w:color="auto"/>
      </w:divBdr>
    </w:div>
    <w:div w:id="1666087355">
      <w:bodyDiv w:val="1"/>
      <w:marLeft w:val="0"/>
      <w:marRight w:val="0"/>
      <w:marTop w:val="0"/>
      <w:marBottom w:val="0"/>
      <w:divBdr>
        <w:top w:val="none" w:sz="0" w:space="0" w:color="auto"/>
        <w:left w:val="none" w:sz="0" w:space="0" w:color="auto"/>
        <w:bottom w:val="none" w:sz="0" w:space="0" w:color="auto"/>
        <w:right w:val="none" w:sz="0" w:space="0" w:color="auto"/>
      </w:divBdr>
    </w:div>
    <w:div w:id="2123452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km@protracco-project.m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lena.gotovska@pwc.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c.europa.eu/commission/presscorner/detail/en/DOC_02_9"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emf"/><Relationship Id="rId5" Type="http://schemas.openxmlformats.org/officeDocument/2006/relationships/image" Target="media/image4.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1E2C1BA7446446997DDA2079C087E0" ma:contentTypeVersion="1" ma:contentTypeDescription="Create a new document." ma:contentTypeScope="" ma:versionID="f665598a63d93b5badb979669ae28b15">
  <xsd:schema xmlns:xsd="http://www.w3.org/2001/XMLSchema" xmlns:xs="http://www.w3.org/2001/XMLSchema" xmlns:p="http://schemas.microsoft.com/office/2006/metadata/properties" xmlns:ns3="10b2e735-4d19-4d12-a501-2a297715ab64" targetNamespace="http://schemas.microsoft.com/office/2006/metadata/properties" ma:root="true" ma:fieldsID="040a52e9ca0808a65aa7b5dfc8c11533" ns3:_="">
    <xsd:import namespace="10b2e735-4d19-4d12-a501-2a297715ab64"/>
    <xsd:element name="properties">
      <xsd:complexType>
        <xsd:sequence>
          <xsd:element name="documentManagement">
            <xsd:complexType>
              <xsd:all>
                <xsd:element ref="ns3: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2e735-4d19-4d12-a501-2a297715ab64" elementFormDefault="qualified">
    <xsd:import namespace="http://schemas.microsoft.com/office/2006/documentManagement/types"/>
    <xsd:import namespace="http://schemas.microsoft.com/office/infopath/2007/PartnerControls"/>
    <xsd:element name="ExpirationDate" ma:index="8" nillable="true" ma:displayName="Expiration Date" ma:format="DateOnly" ma:internalName="Expiration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xpirationDate xmlns="10b2e735-4d19-4d12-a501-2a297715ab64">2019-08-01T22:00:00+00:00</ExpirationDat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65912-7F03-4511-A513-4105BA5DDD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2e735-4d19-4d12-a501-2a297715ab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943E2E-8CB5-43C8-B8AB-EB5CBFB31397}">
  <ds:schemaRefs>
    <ds:schemaRef ds:uri="http://schemas.microsoft.com/sharepoint/v3/contenttype/forms"/>
  </ds:schemaRefs>
</ds:datastoreItem>
</file>

<file path=customXml/itemProps3.xml><?xml version="1.0" encoding="utf-8"?>
<ds:datastoreItem xmlns:ds="http://schemas.openxmlformats.org/officeDocument/2006/customXml" ds:itemID="{3958186E-9284-4FA3-B743-6C91BE3E8A3E}">
  <ds:schemaRefs>
    <ds:schemaRef ds:uri="http://schemas.microsoft.com/office/2006/metadata/properties"/>
    <ds:schemaRef ds:uri="http://schemas.microsoft.com/office/infopath/2007/PartnerControls"/>
    <ds:schemaRef ds:uri="10b2e735-4d19-4d12-a501-2a297715ab64"/>
  </ds:schemaRefs>
</ds:datastoreItem>
</file>

<file path=customXml/itemProps4.xml><?xml version="1.0" encoding="utf-8"?>
<ds:datastoreItem xmlns:ds="http://schemas.openxmlformats.org/officeDocument/2006/customXml" ds:itemID="{457090F2-856F-4B2E-BCD0-9F93E37E6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284</Words>
  <Characters>1624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PricewaterhouseCoopers</Company>
  <LinksUpToDate>false</LinksUpToDate>
  <CharactersWithSpaces>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Stevan Stepanovic</dc:creator>
  <cp:keywords/>
  <dc:description/>
  <cp:lastModifiedBy>Elena Gotovska (MK)</cp:lastModifiedBy>
  <cp:revision>8</cp:revision>
  <cp:lastPrinted>2021-02-01T08:58:00Z</cp:lastPrinted>
  <dcterms:created xsi:type="dcterms:W3CDTF">2021-02-17T10:53:00Z</dcterms:created>
  <dcterms:modified xsi:type="dcterms:W3CDTF">2021-02-17T13:21:00Z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0x010100711E2C1BA7446446997DDA2079C087E0</vt:lpwstr>
  </property>
  <property fmtid="{D5CDD505-2E9C-101B-9397-08002B2CF9AE}" pid="3" name="IsMyDocuments">
    <vt:bool>true</vt:bool>
  </property>
</Properties>
</file>